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F292F8" w14:textId="77777777" w:rsidR="00A70258" w:rsidRPr="00092FF8" w:rsidRDefault="00A70258">
      <w:pPr>
        <w:jc w:val="center"/>
      </w:pPr>
    </w:p>
    <w:p w14:paraId="126A5F11" w14:textId="5973042D" w:rsidR="002F5530" w:rsidRDefault="0002517D" w:rsidP="002F5530">
      <w:pPr>
        <w:spacing w:line="276" w:lineRule="auto"/>
      </w:pPr>
      <w:r>
        <w:rPr>
          <w:noProof/>
          <w:lang w:eastAsia="ru-RU"/>
        </w:rPr>
        <w:drawing>
          <wp:inline distT="0" distB="0" distL="0" distR="0" wp14:anchorId="526EB801" wp14:editId="372D38BE">
            <wp:extent cx="5939790" cy="2337595"/>
            <wp:effectExtent l="0" t="0" r="381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337595"/>
                    </a:xfrm>
                    <a:prstGeom prst="rect">
                      <a:avLst/>
                    </a:prstGeom>
                    <a:noFill/>
                    <a:ln>
                      <a:noFill/>
                    </a:ln>
                  </pic:spPr>
                </pic:pic>
              </a:graphicData>
            </a:graphic>
          </wp:inline>
        </w:drawing>
      </w:r>
    </w:p>
    <w:p w14:paraId="15CDBA56" w14:textId="77777777" w:rsidR="002F5530" w:rsidRDefault="002F5530" w:rsidP="002F5530">
      <w:pPr>
        <w:spacing w:line="276" w:lineRule="auto"/>
      </w:pPr>
    </w:p>
    <w:p w14:paraId="107240B3" w14:textId="77777777" w:rsidR="002F5530" w:rsidRDefault="002F5530" w:rsidP="002F5530">
      <w:pPr>
        <w:spacing w:line="276" w:lineRule="auto"/>
      </w:pPr>
    </w:p>
    <w:p w14:paraId="0A28C323" w14:textId="77777777" w:rsidR="002F5530" w:rsidRDefault="002F5530" w:rsidP="002F5530">
      <w:pPr>
        <w:spacing w:line="276" w:lineRule="auto"/>
      </w:pPr>
    </w:p>
    <w:p w14:paraId="58D2BA5B" w14:textId="77777777" w:rsidR="002F5530" w:rsidRDefault="002F5530" w:rsidP="002F5530">
      <w:pPr>
        <w:spacing w:line="276" w:lineRule="auto"/>
      </w:pPr>
    </w:p>
    <w:p w14:paraId="27440815" w14:textId="77777777" w:rsidR="002F5530" w:rsidRDefault="002F5530" w:rsidP="002F5530">
      <w:pPr>
        <w:spacing w:line="276" w:lineRule="auto"/>
      </w:pPr>
    </w:p>
    <w:p w14:paraId="77F6CAFE" w14:textId="77777777" w:rsidR="002F5530" w:rsidRDefault="002F5530" w:rsidP="002F5530">
      <w:pPr>
        <w:spacing w:line="276" w:lineRule="auto"/>
        <w:jc w:val="center"/>
        <w:rPr>
          <w:b/>
          <w:sz w:val="36"/>
          <w:szCs w:val="32"/>
        </w:rPr>
      </w:pPr>
      <w:r w:rsidRPr="00194DF6">
        <w:rPr>
          <w:b/>
          <w:sz w:val="36"/>
          <w:szCs w:val="32"/>
        </w:rPr>
        <w:t>Рабочая программа</w:t>
      </w:r>
      <w:r>
        <w:rPr>
          <w:b/>
          <w:sz w:val="36"/>
          <w:szCs w:val="32"/>
        </w:rPr>
        <w:t xml:space="preserve"> курса</w:t>
      </w:r>
    </w:p>
    <w:p w14:paraId="51D66969" w14:textId="1B858EA0" w:rsidR="002F5530" w:rsidRPr="002F5530" w:rsidRDefault="002F5530" w:rsidP="002F5530">
      <w:pPr>
        <w:spacing w:line="276" w:lineRule="auto"/>
        <w:jc w:val="center"/>
        <w:rPr>
          <w:b/>
          <w:sz w:val="40"/>
          <w:szCs w:val="40"/>
        </w:rPr>
      </w:pPr>
      <w:r w:rsidRPr="002F5530">
        <w:rPr>
          <w:b/>
          <w:sz w:val="40"/>
          <w:szCs w:val="40"/>
        </w:rPr>
        <w:t xml:space="preserve"> </w:t>
      </w:r>
      <w:r w:rsidRPr="002F5530">
        <w:rPr>
          <w:sz w:val="40"/>
          <w:szCs w:val="40"/>
        </w:rPr>
        <w:t>«Практикум решения задач по химии»</w:t>
      </w:r>
    </w:p>
    <w:p w14:paraId="2996B3CB" w14:textId="77777777" w:rsidR="002F5530" w:rsidRPr="00194DF6" w:rsidRDefault="002F5530" w:rsidP="002F5530">
      <w:pPr>
        <w:spacing w:line="276" w:lineRule="auto"/>
        <w:jc w:val="center"/>
        <w:rPr>
          <w:b/>
          <w:sz w:val="36"/>
          <w:szCs w:val="32"/>
        </w:rPr>
      </w:pPr>
      <w:r w:rsidRPr="00194DF6">
        <w:rPr>
          <w:b/>
          <w:sz w:val="36"/>
          <w:szCs w:val="32"/>
        </w:rPr>
        <w:t>10-11 классы</w:t>
      </w:r>
    </w:p>
    <w:p w14:paraId="157C33A3" w14:textId="77777777" w:rsidR="002F5530" w:rsidRDefault="002F5530" w:rsidP="002F5530">
      <w:pPr>
        <w:spacing w:line="276" w:lineRule="auto"/>
        <w:rPr>
          <w:sz w:val="28"/>
          <w:szCs w:val="32"/>
        </w:rPr>
      </w:pPr>
    </w:p>
    <w:p w14:paraId="58D5B33A" w14:textId="77777777" w:rsidR="002F5530" w:rsidRPr="00194DF6" w:rsidRDefault="002F5530" w:rsidP="002F5530">
      <w:pPr>
        <w:spacing w:line="276" w:lineRule="auto"/>
        <w:rPr>
          <w:sz w:val="28"/>
          <w:szCs w:val="32"/>
        </w:rPr>
      </w:pPr>
      <w:r w:rsidRPr="00194DF6">
        <w:rPr>
          <w:sz w:val="28"/>
          <w:szCs w:val="32"/>
        </w:rPr>
        <w:t xml:space="preserve">Уровень изучения: </w:t>
      </w:r>
      <w:r>
        <w:rPr>
          <w:sz w:val="28"/>
          <w:szCs w:val="32"/>
        </w:rPr>
        <w:t>базовый</w:t>
      </w:r>
      <w:r w:rsidRPr="00194DF6">
        <w:rPr>
          <w:sz w:val="28"/>
          <w:szCs w:val="32"/>
        </w:rPr>
        <w:t>.</w:t>
      </w:r>
    </w:p>
    <w:p w14:paraId="1949AF0F" w14:textId="77777777" w:rsidR="002F5530" w:rsidRDefault="002F5530" w:rsidP="002F5530">
      <w:pPr>
        <w:spacing w:line="276" w:lineRule="auto"/>
        <w:rPr>
          <w:sz w:val="28"/>
          <w:szCs w:val="32"/>
        </w:rPr>
      </w:pPr>
      <w:r w:rsidRPr="00194DF6">
        <w:rPr>
          <w:sz w:val="28"/>
          <w:szCs w:val="32"/>
        </w:rPr>
        <w:t xml:space="preserve">Количество часов: </w:t>
      </w:r>
      <w:r w:rsidRPr="00764A15">
        <w:rPr>
          <w:sz w:val="28"/>
          <w:szCs w:val="32"/>
        </w:rPr>
        <w:t>68 (1 час в неделю).</w:t>
      </w:r>
    </w:p>
    <w:p w14:paraId="3ACD9702" w14:textId="77777777" w:rsidR="002F5530" w:rsidRDefault="002F5530" w:rsidP="002F5530">
      <w:pPr>
        <w:spacing w:line="276" w:lineRule="auto"/>
        <w:rPr>
          <w:sz w:val="32"/>
          <w:szCs w:val="32"/>
        </w:rPr>
      </w:pPr>
    </w:p>
    <w:p w14:paraId="7C270948" w14:textId="77777777" w:rsidR="002F5530" w:rsidRDefault="002F5530" w:rsidP="002F5530">
      <w:pPr>
        <w:spacing w:line="276" w:lineRule="auto"/>
        <w:rPr>
          <w:sz w:val="32"/>
          <w:szCs w:val="32"/>
        </w:rPr>
      </w:pPr>
    </w:p>
    <w:p w14:paraId="009BFC08" w14:textId="77777777" w:rsidR="002F5530" w:rsidRDefault="002F5530" w:rsidP="002F5530">
      <w:pPr>
        <w:spacing w:line="276" w:lineRule="auto"/>
        <w:rPr>
          <w:sz w:val="32"/>
          <w:szCs w:val="32"/>
        </w:rPr>
      </w:pPr>
    </w:p>
    <w:p w14:paraId="7B206F88" w14:textId="08682D79" w:rsidR="002F5530" w:rsidRPr="007323D7" w:rsidRDefault="006060BB" w:rsidP="002F5530">
      <w:pPr>
        <w:spacing w:line="276" w:lineRule="auto"/>
        <w:jc w:val="right"/>
        <w:rPr>
          <w:sz w:val="28"/>
          <w:szCs w:val="32"/>
        </w:rPr>
      </w:pPr>
      <w:r>
        <w:rPr>
          <w:sz w:val="28"/>
          <w:szCs w:val="32"/>
        </w:rPr>
        <w:t>Разработчики программы</w:t>
      </w:r>
      <w:r w:rsidR="002F5530" w:rsidRPr="007323D7">
        <w:rPr>
          <w:sz w:val="28"/>
          <w:szCs w:val="32"/>
        </w:rPr>
        <w:t>:</w:t>
      </w:r>
    </w:p>
    <w:p w14:paraId="2663B031" w14:textId="07758518" w:rsidR="002F5530" w:rsidRPr="007323D7" w:rsidRDefault="002F5530" w:rsidP="002F5530">
      <w:pPr>
        <w:spacing w:line="276" w:lineRule="auto"/>
        <w:jc w:val="right"/>
        <w:rPr>
          <w:sz w:val="28"/>
          <w:szCs w:val="32"/>
        </w:rPr>
      </w:pPr>
      <w:r>
        <w:rPr>
          <w:sz w:val="28"/>
          <w:szCs w:val="32"/>
        </w:rPr>
        <w:t>Чистякова А. Б.</w:t>
      </w:r>
      <w:r w:rsidRPr="007323D7">
        <w:rPr>
          <w:sz w:val="28"/>
          <w:szCs w:val="32"/>
        </w:rPr>
        <w:t>,</w:t>
      </w:r>
    </w:p>
    <w:p w14:paraId="596B0983" w14:textId="2A2D28E7" w:rsidR="002F5530" w:rsidRDefault="002F5530" w:rsidP="002F5530">
      <w:pPr>
        <w:spacing w:line="276" w:lineRule="auto"/>
        <w:jc w:val="right"/>
        <w:rPr>
          <w:sz w:val="32"/>
          <w:szCs w:val="32"/>
        </w:rPr>
      </w:pPr>
      <w:r w:rsidRPr="007323D7">
        <w:rPr>
          <w:sz w:val="28"/>
          <w:szCs w:val="32"/>
        </w:rPr>
        <w:t xml:space="preserve">учитель </w:t>
      </w:r>
      <w:r>
        <w:rPr>
          <w:sz w:val="28"/>
          <w:szCs w:val="32"/>
        </w:rPr>
        <w:t>химии</w:t>
      </w:r>
      <w:r w:rsidRPr="007323D7">
        <w:rPr>
          <w:sz w:val="28"/>
          <w:szCs w:val="32"/>
        </w:rPr>
        <w:t xml:space="preserve"> МБОУ «СШ № </w:t>
      </w:r>
      <w:r>
        <w:rPr>
          <w:sz w:val="28"/>
          <w:szCs w:val="32"/>
        </w:rPr>
        <w:t>19</w:t>
      </w:r>
      <w:r w:rsidRPr="007323D7">
        <w:rPr>
          <w:sz w:val="28"/>
          <w:szCs w:val="32"/>
        </w:rPr>
        <w:t>»</w:t>
      </w:r>
    </w:p>
    <w:p w14:paraId="07DBCF9A" w14:textId="77777777" w:rsidR="006060BB" w:rsidRDefault="006060BB" w:rsidP="002F5530">
      <w:pPr>
        <w:spacing w:line="276" w:lineRule="auto"/>
      </w:pPr>
    </w:p>
    <w:p w14:paraId="16B7F661" w14:textId="77777777" w:rsidR="006060BB" w:rsidRDefault="006060BB" w:rsidP="002F5530">
      <w:pPr>
        <w:spacing w:line="276" w:lineRule="auto"/>
      </w:pPr>
    </w:p>
    <w:p w14:paraId="2A7399E4" w14:textId="77777777" w:rsidR="006060BB" w:rsidRDefault="006060BB" w:rsidP="002F5530">
      <w:pPr>
        <w:spacing w:line="276" w:lineRule="auto"/>
      </w:pPr>
    </w:p>
    <w:p w14:paraId="2FE39194" w14:textId="77777777" w:rsidR="006060BB" w:rsidRDefault="006060BB" w:rsidP="002F5530">
      <w:pPr>
        <w:spacing w:line="276" w:lineRule="auto"/>
      </w:pPr>
    </w:p>
    <w:p w14:paraId="485494C3" w14:textId="77777777" w:rsidR="006060BB" w:rsidRDefault="006060BB" w:rsidP="002F5530">
      <w:pPr>
        <w:spacing w:line="276" w:lineRule="auto"/>
      </w:pPr>
    </w:p>
    <w:p w14:paraId="6FDBC6F1" w14:textId="77777777" w:rsidR="006060BB" w:rsidRDefault="006060BB" w:rsidP="002F5530">
      <w:pPr>
        <w:spacing w:line="276" w:lineRule="auto"/>
      </w:pPr>
    </w:p>
    <w:p w14:paraId="5D6BFE0A" w14:textId="77777777" w:rsidR="006060BB" w:rsidRDefault="006060BB" w:rsidP="002F5530">
      <w:pPr>
        <w:spacing w:line="276" w:lineRule="auto"/>
      </w:pPr>
    </w:p>
    <w:p w14:paraId="12FDB474" w14:textId="77777777" w:rsidR="006060BB" w:rsidRDefault="006060BB" w:rsidP="002F5530">
      <w:pPr>
        <w:spacing w:line="276" w:lineRule="auto"/>
      </w:pPr>
    </w:p>
    <w:p w14:paraId="2A00926B" w14:textId="77777777" w:rsidR="006060BB" w:rsidRDefault="006060BB" w:rsidP="002F5530">
      <w:pPr>
        <w:spacing w:line="276" w:lineRule="auto"/>
      </w:pPr>
    </w:p>
    <w:p w14:paraId="72FDE943" w14:textId="77777777" w:rsidR="006060BB" w:rsidRDefault="006060BB" w:rsidP="002F5530">
      <w:pPr>
        <w:spacing w:line="276" w:lineRule="auto"/>
      </w:pPr>
    </w:p>
    <w:p w14:paraId="11EA99BE" w14:textId="77777777" w:rsidR="006060BB" w:rsidRDefault="006060BB" w:rsidP="002F5530">
      <w:pPr>
        <w:spacing w:line="276" w:lineRule="auto"/>
      </w:pPr>
    </w:p>
    <w:p w14:paraId="7018BECD" w14:textId="77777777" w:rsidR="006060BB" w:rsidRDefault="006060BB" w:rsidP="002F5530">
      <w:pPr>
        <w:spacing w:line="276" w:lineRule="auto"/>
      </w:pPr>
    </w:p>
    <w:p w14:paraId="5ACDBDF2" w14:textId="77777777" w:rsidR="0002517D" w:rsidRDefault="0002517D" w:rsidP="006060BB">
      <w:pPr>
        <w:spacing w:line="276" w:lineRule="auto"/>
        <w:jc w:val="center"/>
      </w:pPr>
    </w:p>
    <w:p w14:paraId="1717383F" w14:textId="005CA1D5" w:rsidR="006060BB" w:rsidRPr="006060BB" w:rsidRDefault="006060BB" w:rsidP="006060BB">
      <w:pPr>
        <w:spacing w:line="276" w:lineRule="auto"/>
        <w:jc w:val="center"/>
      </w:pPr>
      <w:bookmarkStart w:id="0" w:name="_GoBack"/>
      <w:bookmarkEnd w:id="0"/>
      <w:r w:rsidRPr="006060BB">
        <w:t>г. Иваново, 2020</w:t>
      </w:r>
    </w:p>
    <w:p w14:paraId="09FC85D1" w14:textId="05CADEE6" w:rsidR="002F5530" w:rsidRPr="002F5530" w:rsidRDefault="002F5530" w:rsidP="002F5530">
      <w:pPr>
        <w:pStyle w:val="Default"/>
        <w:numPr>
          <w:ilvl w:val="0"/>
          <w:numId w:val="5"/>
        </w:numPr>
        <w:rPr>
          <w:b/>
          <w:color w:val="auto"/>
          <w:sz w:val="28"/>
          <w:szCs w:val="28"/>
        </w:rPr>
      </w:pPr>
      <w:bookmarkStart w:id="1" w:name="_Hlk57151366"/>
      <w:r w:rsidRPr="002F5530">
        <w:rPr>
          <w:sz w:val="28"/>
          <w:szCs w:val="28"/>
        </w:rPr>
        <w:lastRenderedPageBreak/>
        <w:t xml:space="preserve">Планируемые результаты освоения </w:t>
      </w:r>
      <w:bookmarkEnd w:id="1"/>
      <w:r w:rsidRPr="002F5530">
        <w:rPr>
          <w:sz w:val="28"/>
          <w:szCs w:val="28"/>
        </w:rPr>
        <w:t>курса</w:t>
      </w:r>
      <w:r w:rsidRPr="002F5530">
        <w:rPr>
          <w:b/>
          <w:color w:val="auto"/>
          <w:sz w:val="28"/>
          <w:szCs w:val="28"/>
        </w:rPr>
        <w:t xml:space="preserve"> </w:t>
      </w:r>
    </w:p>
    <w:p w14:paraId="064CFC90" w14:textId="77777777" w:rsidR="002F5530" w:rsidRDefault="002F5530" w:rsidP="003A35C8">
      <w:pPr>
        <w:pStyle w:val="Default"/>
        <w:rPr>
          <w:b/>
          <w:color w:val="auto"/>
        </w:rPr>
      </w:pPr>
    </w:p>
    <w:p w14:paraId="6C92D34C" w14:textId="28CD4CAE" w:rsidR="00F151A4" w:rsidRPr="00092FF8" w:rsidRDefault="00F151A4" w:rsidP="006060BB">
      <w:pPr>
        <w:pStyle w:val="Default"/>
        <w:jc w:val="both"/>
        <w:rPr>
          <w:b/>
        </w:rPr>
      </w:pPr>
      <w:r w:rsidRPr="00092FF8">
        <w:rPr>
          <w:b/>
          <w:color w:val="auto"/>
        </w:rPr>
        <w:t xml:space="preserve">Планируемые результаты освоения курса </w:t>
      </w:r>
      <w:r w:rsidRPr="00092FF8">
        <w:rPr>
          <w:b/>
        </w:rPr>
        <w:t>«Практикум решени</w:t>
      </w:r>
      <w:r w:rsidR="002F5530">
        <w:rPr>
          <w:b/>
        </w:rPr>
        <w:t>я</w:t>
      </w:r>
      <w:r w:rsidRPr="00092FF8">
        <w:rPr>
          <w:b/>
        </w:rPr>
        <w:t xml:space="preserve"> задач</w:t>
      </w:r>
      <w:r w:rsidR="002F5530">
        <w:rPr>
          <w:b/>
        </w:rPr>
        <w:t xml:space="preserve"> по химии</w:t>
      </w:r>
      <w:r w:rsidRPr="00092FF8">
        <w:rPr>
          <w:b/>
        </w:rPr>
        <w:t xml:space="preserve">» </w:t>
      </w:r>
    </w:p>
    <w:p w14:paraId="57C0F921" w14:textId="77777777" w:rsidR="003A35C8" w:rsidRPr="00092FF8" w:rsidRDefault="003A35C8" w:rsidP="006060BB">
      <w:pPr>
        <w:pStyle w:val="Default"/>
        <w:jc w:val="both"/>
        <w:rPr>
          <w:color w:val="auto"/>
        </w:rPr>
      </w:pPr>
      <w:r w:rsidRPr="00092FF8">
        <w:rPr>
          <w:color w:val="auto"/>
        </w:rPr>
        <w:t xml:space="preserve">Предметные результаты: </w:t>
      </w:r>
    </w:p>
    <w:p w14:paraId="21223DD5" w14:textId="77777777" w:rsidR="003A35C8" w:rsidRPr="00092FF8" w:rsidRDefault="003A35C8" w:rsidP="006060BB">
      <w:pPr>
        <w:pStyle w:val="Default"/>
        <w:jc w:val="both"/>
        <w:rPr>
          <w:color w:val="auto"/>
        </w:rPr>
      </w:pPr>
      <w:r w:rsidRPr="00092FF8">
        <w:rPr>
          <w:color w:val="auto"/>
        </w:rPr>
        <w:t xml:space="preserve">- знать и понимать основные законы и теории химии, применять их при решении практических и расчетных задач; </w:t>
      </w:r>
    </w:p>
    <w:p w14:paraId="39AADBDC" w14:textId="77777777" w:rsidR="003A35C8" w:rsidRPr="00092FF8" w:rsidRDefault="003A35C8" w:rsidP="006060BB">
      <w:pPr>
        <w:pStyle w:val="Default"/>
        <w:jc w:val="both"/>
        <w:rPr>
          <w:color w:val="auto"/>
        </w:rPr>
      </w:pPr>
      <w:r w:rsidRPr="00092FF8">
        <w:rPr>
          <w:color w:val="auto"/>
        </w:rPr>
        <w:t xml:space="preserve">- знать алгоритмы решения задач разных типов, разными способами; расчетные формулы. </w:t>
      </w:r>
    </w:p>
    <w:p w14:paraId="6AC16BB3" w14:textId="77777777" w:rsidR="003A35C8" w:rsidRPr="00092FF8" w:rsidRDefault="003A35C8" w:rsidP="006060BB">
      <w:pPr>
        <w:pStyle w:val="Default"/>
        <w:jc w:val="both"/>
        <w:rPr>
          <w:color w:val="auto"/>
        </w:rPr>
      </w:pPr>
      <w:r w:rsidRPr="00092FF8">
        <w:rPr>
          <w:color w:val="auto"/>
        </w:rPr>
        <w:t xml:space="preserve">- уметь составлять уравнения химических реакций и выполнять расчеты по ним, выполнять расчёты для нахождения простейшей, молекулярной и структурной формул органических соединений; </w:t>
      </w:r>
    </w:p>
    <w:p w14:paraId="194D97A2" w14:textId="77777777" w:rsidR="003A35C8" w:rsidRPr="00092FF8" w:rsidRDefault="003A35C8" w:rsidP="006060BB">
      <w:pPr>
        <w:pStyle w:val="Default"/>
        <w:jc w:val="both"/>
        <w:rPr>
          <w:color w:val="auto"/>
        </w:rPr>
      </w:pPr>
      <w:r w:rsidRPr="00092FF8">
        <w:rPr>
          <w:color w:val="auto"/>
        </w:rPr>
        <w:t xml:space="preserve">-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передачи и представления химической информации в различных формах; </w:t>
      </w:r>
    </w:p>
    <w:p w14:paraId="50BEE104" w14:textId="77777777" w:rsidR="003A35C8" w:rsidRPr="00092FF8" w:rsidRDefault="003A35C8" w:rsidP="006060BB">
      <w:pPr>
        <w:pStyle w:val="Default"/>
        <w:jc w:val="both"/>
        <w:rPr>
          <w:color w:val="auto"/>
        </w:rPr>
      </w:pPr>
      <w:proofErr w:type="gramStart"/>
      <w:r w:rsidRPr="00092FF8">
        <w:rPr>
          <w:color w:val="auto"/>
        </w:rPr>
        <w:t>- 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определения возможности протекания химических превращений в различных условиях и оценки их последствий;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w:t>
      </w:r>
      <w:proofErr w:type="gramEnd"/>
      <w:r w:rsidRPr="00092FF8">
        <w:rPr>
          <w:color w:val="auto"/>
        </w:rPr>
        <w:t xml:space="preserve"> безопасного обращения с горючими и токсическими веществами, лабораторным оборудованием; приготовление растворов заданной концентрации в быту и на производстве. </w:t>
      </w:r>
    </w:p>
    <w:p w14:paraId="45CB3503" w14:textId="77777777" w:rsidR="003A35C8" w:rsidRPr="00092FF8" w:rsidRDefault="003A35C8" w:rsidP="006060BB">
      <w:pPr>
        <w:pStyle w:val="Default"/>
        <w:jc w:val="both"/>
        <w:rPr>
          <w:color w:val="auto"/>
        </w:rPr>
      </w:pPr>
      <w:proofErr w:type="spellStart"/>
      <w:r w:rsidRPr="00092FF8">
        <w:rPr>
          <w:color w:val="auto"/>
        </w:rPr>
        <w:t>Метапредметные</w:t>
      </w:r>
      <w:proofErr w:type="spellEnd"/>
      <w:r w:rsidRPr="00092FF8">
        <w:rPr>
          <w:color w:val="auto"/>
        </w:rPr>
        <w:t xml:space="preserve"> результаты: </w:t>
      </w:r>
    </w:p>
    <w:p w14:paraId="1FBD96C6" w14:textId="77777777" w:rsidR="003A35C8" w:rsidRPr="00092FF8" w:rsidRDefault="003A35C8" w:rsidP="006060BB">
      <w:pPr>
        <w:pStyle w:val="Default"/>
        <w:jc w:val="both"/>
        <w:rPr>
          <w:color w:val="auto"/>
        </w:rPr>
      </w:pPr>
      <w:r w:rsidRPr="00092FF8">
        <w:rPr>
          <w:color w:val="auto"/>
        </w:rPr>
        <w:t xml:space="preserve">- умение самостоятельно определять цели деятельности и составлять планы деятельности; </w:t>
      </w:r>
    </w:p>
    <w:p w14:paraId="474DE5DF" w14:textId="77777777" w:rsidR="003A35C8" w:rsidRPr="00092FF8" w:rsidRDefault="003A35C8" w:rsidP="006060BB">
      <w:pPr>
        <w:pStyle w:val="Default"/>
        <w:jc w:val="both"/>
        <w:rPr>
          <w:color w:val="auto"/>
        </w:rPr>
      </w:pPr>
      <w:r w:rsidRPr="00092FF8">
        <w:rPr>
          <w:color w:val="auto"/>
        </w:rPr>
        <w:t xml:space="preserve">- самостоятельно осуществлять, контролировать и корректировать деятельность; </w:t>
      </w:r>
    </w:p>
    <w:p w14:paraId="127881D8" w14:textId="77777777" w:rsidR="003A35C8" w:rsidRPr="00092FF8" w:rsidRDefault="003A35C8" w:rsidP="006060BB">
      <w:pPr>
        <w:pStyle w:val="Default"/>
        <w:jc w:val="both"/>
        <w:rPr>
          <w:color w:val="auto"/>
        </w:rPr>
      </w:pPr>
      <w:r w:rsidRPr="00092FF8">
        <w:rPr>
          <w:color w:val="auto"/>
        </w:rPr>
        <w:t xml:space="preserve">- использовать все возможные ресурсы для достижения поставленных целей и реализации планов деятельности; </w:t>
      </w:r>
    </w:p>
    <w:p w14:paraId="3419E92D" w14:textId="77777777" w:rsidR="003A35C8" w:rsidRPr="00092FF8" w:rsidRDefault="003A35C8" w:rsidP="006060BB">
      <w:pPr>
        <w:pStyle w:val="Default"/>
        <w:jc w:val="both"/>
        <w:rPr>
          <w:color w:val="auto"/>
        </w:rPr>
      </w:pPr>
      <w:r w:rsidRPr="00092FF8">
        <w:rPr>
          <w:color w:val="auto"/>
        </w:rPr>
        <w:t xml:space="preserve">- умение продуктивно общаться и взаимодействовать в процессе совместной деятельности, учитывать позиции других участников деятельности; </w:t>
      </w:r>
    </w:p>
    <w:p w14:paraId="6113358B" w14:textId="77777777" w:rsidR="003A35C8" w:rsidRPr="00092FF8" w:rsidRDefault="003A35C8" w:rsidP="006060BB">
      <w:pPr>
        <w:pStyle w:val="Default"/>
        <w:jc w:val="both"/>
        <w:rPr>
          <w:color w:val="auto"/>
        </w:rPr>
      </w:pPr>
      <w:r w:rsidRPr="00092FF8">
        <w:rPr>
          <w:color w:val="auto"/>
        </w:rPr>
        <w:t xml:space="preserve">- владение навыками познавательной, учебно-исследовательской и проектной деятельности, навыками разрешения проблем; </w:t>
      </w:r>
    </w:p>
    <w:p w14:paraId="38F9F94D" w14:textId="77777777" w:rsidR="003A35C8" w:rsidRPr="00092FF8" w:rsidRDefault="003A35C8" w:rsidP="006060BB">
      <w:pPr>
        <w:pStyle w:val="Default"/>
        <w:jc w:val="both"/>
        <w:rPr>
          <w:color w:val="auto"/>
        </w:rPr>
      </w:pPr>
      <w:r w:rsidRPr="00092FF8">
        <w:rPr>
          <w:color w:val="auto"/>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8DDD6B6" w14:textId="77777777" w:rsidR="003A35C8" w:rsidRPr="00092FF8" w:rsidRDefault="003A35C8" w:rsidP="006060BB">
      <w:pPr>
        <w:pStyle w:val="Default"/>
        <w:jc w:val="both"/>
        <w:rPr>
          <w:color w:val="auto"/>
        </w:rPr>
      </w:pPr>
      <w:r w:rsidRPr="00092FF8">
        <w:rPr>
          <w:color w:val="auto"/>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w:t>
      </w:r>
    </w:p>
    <w:p w14:paraId="2182F8DC" w14:textId="77777777" w:rsidR="003A35C8" w:rsidRPr="00092FF8" w:rsidRDefault="003A35C8" w:rsidP="006060BB">
      <w:pPr>
        <w:pStyle w:val="Default"/>
        <w:jc w:val="both"/>
        <w:rPr>
          <w:color w:val="auto"/>
        </w:rPr>
      </w:pPr>
      <w:r w:rsidRPr="00092FF8">
        <w:rPr>
          <w:color w:val="auto"/>
        </w:rPr>
        <w:t xml:space="preserve">- критически оценивать и интерпретировать информацию, получаемую из различных источников;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891C340" w14:textId="77777777" w:rsidR="003A35C8" w:rsidRPr="00092FF8" w:rsidRDefault="003A35C8" w:rsidP="006060BB">
      <w:pPr>
        <w:pStyle w:val="Default"/>
        <w:jc w:val="both"/>
        <w:rPr>
          <w:color w:val="auto"/>
        </w:rPr>
      </w:pPr>
      <w:r w:rsidRPr="00092FF8">
        <w:rPr>
          <w:color w:val="auto"/>
        </w:rPr>
        <w:t xml:space="preserve">- владение языковыми средствами - умение ясно, логично и точно излагать свою точку зрения, использовать адекватные языковые средства; </w:t>
      </w:r>
    </w:p>
    <w:p w14:paraId="4AFC31FC" w14:textId="77777777" w:rsidR="003A35C8" w:rsidRPr="00092FF8" w:rsidRDefault="003A35C8" w:rsidP="006060BB">
      <w:pPr>
        <w:pStyle w:val="Default"/>
        <w:jc w:val="both"/>
        <w:rPr>
          <w:color w:val="auto"/>
        </w:rPr>
      </w:pPr>
      <w:r w:rsidRPr="00092FF8">
        <w:rPr>
          <w:color w:val="auto"/>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4816722E" w14:textId="77777777" w:rsidR="003A35C8" w:rsidRPr="00092FF8" w:rsidRDefault="003A35C8" w:rsidP="006060BB">
      <w:pPr>
        <w:pStyle w:val="Default"/>
        <w:jc w:val="both"/>
        <w:rPr>
          <w:color w:val="auto"/>
        </w:rPr>
      </w:pPr>
      <w:r w:rsidRPr="00092FF8">
        <w:rPr>
          <w:color w:val="auto"/>
        </w:rPr>
        <w:t xml:space="preserve">Личностные результаты: </w:t>
      </w:r>
    </w:p>
    <w:p w14:paraId="20271C30" w14:textId="77777777" w:rsidR="003A35C8" w:rsidRPr="00092FF8" w:rsidRDefault="003A35C8" w:rsidP="006060BB">
      <w:pPr>
        <w:pStyle w:val="Default"/>
        <w:jc w:val="both"/>
        <w:rPr>
          <w:color w:val="auto"/>
        </w:rPr>
      </w:pPr>
      <w:r w:rsidRPr="00092FF8">
        <w:rPr>
          <w:color w:val="auto"/>
        </w:rPr>
        <w:t xml:space="preserve">- </w:t>
      </w:r>
      <w:proofErr w:type="spellStart"/>
      <w:r w:rsidRPr="00092FF8">
        <w:rPr>
          <w:color w:val="auto"/>
        </w:rPr>
        <w:t>сформированность</w:t>
      </w:r>
      <w:proofErr w:type="spellEnd"/>
      <w:r w:rsidRPr="00092FF8">
        <w:rPr>
          <w:color w:val="auto"/>
        </w:rPr>
        <w:t xml:space="preserve"> мировоззрения, соответствующего современному уровню развития науки и общественной практики; </w:t>
      </w:r>
    </w:p>
    <w:p w14:paraId="1771303C" w14:textId="77777777" w:rsidR="003A35C8" w:rsidRPr="00092FF8" w:rsidRDefault="003A35C8" w:rsidP="006060BB">
      <w:pPr>
        <w:pStyle w:val="Default"/>
        <w:jc w:val="both"/>
        <w:rPr>
          <w:color w:val="auto"/>
        </w:rPr>
      </w:pPr>
      <w:r w:rsidRPr="00092FF8">
        <w:rPr>
          <w:color w:val="auto"/>
        </w:rPr>
        <w:t xml:space="preserve">- </w:t>
      </w:r>
      <w:proofErr w:type="spellStart"/>
      <w:r w:rsidRPr="00092FF8">
        <w:rPr>
          <w:color w:val="auto"/>
        </w:rPr>
        <w:t>сформированность</w:t>
      </w:r>
      <w:proofErr w:type="spellEnd"/>
      <w:r w:rsidRPr="00092FF8">
        <w:rPr>
          <w:color w:val="auto"/>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6C543C9E" w14:textId="77777777" w:rsidR="003A35C8" w:rsidRPr="00092FF8" w:rsidRDefault="003A35C8" w:rsidP="006060BB">
      <w:pPr>
        <w:pStyle w:val="Default"/>
        <w:jc w:val="both"/>
        <w:rPr>
          <w:color w:val="auto"/>
        </w:rPr>
      </w:pPr>
      <w:r w:rsidRPr="00092FF8">
        <w:rPr>
          <w:color w:val="auto"/>
        </w:rPr>
        <w:t xml:space="preserve">- навыки сотрудничества со сверстниками, взрослыми в образовательной, учебно-исследовательской, проектной деятельности; </w:t>
      </w:r>
    </w:p>
    <w:p w14:paraId="76A67CE5" w14:textId="77777777" w:rsidR="003A35C8" w:rsidRPr="00092FF8" w:rsidRDefault="003A35C8" w:rsidP="006060BB">
      <w:pPr>
        <w:pStyle w:val="Default"/>
        <w:jc w:val="both"/>
        <w:rPr>
          <w:color w:val="auto"/>
        </w:rPr>
      </w:pPr>
      <w:r w:rsidRPr="00092FF8">
        <w:rPr>
          <w:color w:val="auto"/>
        </w:rPr>
        <w:lastRenderedPageBreak/>
        <w:t xml:space="preserve">- готовность и способность к образованию, в том числе самообразованию; сознательное отношение к непрерывному образованию как условию успешной профессиональной и общественной деятельности; </w:t>
      </w:r>
    </w:p>
    <w:p w14:paraId="6C125500" w14:textId="77777777" w:rsidR="003A35C8" w:rsidRPr="00092FF8" w:rsidRDefault="003A35C8" w:rsidP="006060BB">
      <w:pPr>
        <w:pStyle w:val="Default"/>
        <w:jc w:val="both"/>
        <w:rPr>
          <w:color w:val="auto"/>
        </w:rPr>
      </w:pPr>
      <w:r w:rsidRPr="00092FF8">
        <w:rPr>
          <w:color w:val="auto"/>
        </w:rPr>
        <w:t xml:space="preserve">- эстетическое отношение к миру, включая эстетику научного и технического творчества; </w:t>
      </w:r>
    </w:p>
    <w:p w14:paraId="1653CBED" w14:textId="77777777" w:rsidR="003A35C8" w:rsidRPr="00092FF8" w:rsidRDefault="003A35C8" w:rsidP="006060BB">
      <w:pPr>
        <w:pStyle w:val="Default"/>
        <w:jc w:val="both"/>
        <w:rPr>
          <w:color w:val="auto"/>
        </w:rPr>
      </w:pPr>
      <w:r w:rsidRPr="00092FF8">
        <w:rPr>
          <w:color w:val="auto"/>
        </w:rPr>
        <w:t xml:space="preserve">- принятие и реализацию ценностей здорового и безопасного образа жизни; </w:t>
      </w:r>
    </w:p>
    <w:p w14:paraId="27C2FE5E" w14:textId="77777777" w:rsidR="003A35C8" w:rsidRPr="00092FF8" w:rsidRDefault="003A35C8" w:rsidP="006060BB">
      <w:pPr>
        <w:pStyle w:val="Default"/>
        <w:jc w:val="both"/>
        <w:rPr>
          <w:color w:val="auto"/>
        </w:rPr>
      </w:pPr>
      <w:r w:rsidRPr="00092FF8">
        <w:rPr>
          <w:color w:val="auto"/>
        </w:rPr>
        <w:t xml:space="preserve">- осознанный выбор будущей профессии и возможностей реализации собственных жизненных планов; </w:t>
      </w:r>
    </w:p>
    <w:p w14:paraId="7EA5299F" w14:textId="77777777" w:rsidR="00A70258" w:rsidRPr="00092FF8" w:rsidRDefault="003A35C8" w:rsidP="006060BB">
      <w:pPr>
        <w:jc w:val="both"/>
      </w:pPr>
      <w:r w:rsidRPr="00092FF8">
        <w:t xml:space="preserve">- </w:t>
      </w:r>
      <w:proofErr w:type="spellStart"/>
      <w:r w:rsidRPr="00092FF8">
        <w:t>сформированность</w:t>
      </w:r>
      <w:proofErr w:type="spellEnd"/>
      <w:r w:rsidRPr="00092FF8">
        <w:t xml:space="preserve"> экологического мышления, понимания влияния социально-экономических процессов на состояние природной и социальной среды.</w:t>
      </w:r>
    </w:p>
    <w:p w14:paraId="213AB1EC" w14:textId="77777777" w:rsidR="00A70258" w:rsidRPr="00092FF8" w:rsidRDefault="00A70258" w:rsidP="006060BB">
      <w:pPr>
        <w:ind w:firstLine="426"/>
        <w:jc w:val="both"/>
      </w:pPr>
      <w:r w:rsidRPr="00092FF8">
        <w:t>Теоретической базой служит курс химии основной школы. Расширяя и углубляя знания, учащиеся совершенствуют умения и навыки по решению расчетных задач и упражнений (типовых и повышенног</w:t>
      </w:r>
      <w:r w:rsidR="00092FF8">
        <w:t xml:space="preserve">о уровня </w:t>
      </w:r>
      <w:proofErr w:type="gramStart"/>
      <w:r w:rsidR="00092FF8">
        <w:t>сложности</w:t>
      </w:r>
      <w:proofErr w:type="gramEnd"/>
      <w:r w:rsidR="00092FF8">
        <w:t xml:space="preserve"> в том числе к</w:t>
      </w:r>
      <w:r w:rsidR="00F151A4" w:rsidRPr="00092FF8">
        <w:t>омбинированных</w:t>
      </w:r>
      <w:r w:rsidRPr="00092FF8">
        <w:t>). В качестве основной формы организации учебных занятий предлагается проведений семинаров, на которых дается краткое объяснение теоретического материала, а так же решение задач и упражнений по данной теме.</w:t>
      </w:r>
    </w:p>
    <w:p w14:paraId="63C879A2" w14:textId="77777777" w:rsidR="00A70258" w:rsidRPr="00092FF8" w:rsidRDefault="00A70258" w:rsidP="006060BB">
      <w:pPr>
        <w:ind w:firstLine="426"/>
        <w:jc w:val="both"/>
      </w:pPr>
      <w:r w:rsidRPr="00092FF8">
        <w:t>Для повышения интереса к теоретическим вопросам и  закрепления изученного материала, предусмотрены уроки</w:t>
      </w:r>
      <w:r w:rsidR="00092FF8">
        <w:t xml:space="preserve"> </w:t>
      </w:r>
      <w:r w:rsidRPr="00092FF8">
        <w:t xml:space="preserve"> по составлению схем превращений, отражающих генетическую связь между классами неорганических и органических веществ и составлению расчетных задач, с указанием способов их решения.</w:t>
      </w:r>
    </w:p>
    <w:p w14:paraId="1CEF1FF5" w14:textId="59FAA04B" w:rsidR="00A70258" w:rsidRDefault="00A70258" w:rsidP="006060BB">
      <w:pPr>
        <w:ind w:firstLine="426"/>
        <w:jc w:val="both"/>
      </w:pPr>
      <w:r w:rsidRPr="00092FF8">
        <w:t xml:space="preserve">При разработке программы элективного предмета акцент делался на  вопросы, которые в базовом курсе химии основной и средней школы рассматриваются недостаточно полно или не рассматриваются совсем, но входят в программы вступительных экзаменов в вузы. </w:t>
      </w:r>
    </w:p>
    <w:p w14:paraId="16BCFAAA" w14:textId="3A1BB121" w:rsidR="002F5530" w:rsidRPr="00092FF8" w:rsidRDefault="002F5530" w:rsidP="006060BB">
      <w:pPr>
        <w:jc w:val="both"/>
        <w:rPr>
          <w:b/>
        </w:rPr>
      </w:pPr>
      <w:r>
        <w:rPr>
          <w:b/>
        </w:rPr>
        <w:t>Предметные результаты</w:t>
      </w:r>
    </w:p>
    <w:p w14:paraId="4C336CCA" w14:textId="77777777" w:rsidR="002F5530" w:rsidRDefault="002F5530" w:rsidP="006060BB">
      <w:pPr>
        <w:jc w:val="both"/>
      </w:pPr>
      <w:r w:rsidRPr="00092FF8">
        <w:t xml:space="preserve">В результате изучения </w:t>
      </w:r>
      <w:r>
        <w:t>курса</w:t>
      </w:r>
    </w:p>
    <w:p w14:paraId="63CF9B66" w14:textId="77777777" w:rsidR="002F5530" w:rsidRDefault="002F5530" w:rsidP="006060BB">
      <w:pPr>
        <w:jc w:val="both"/>
      </w:pPr>
      <w:r>
        <w:t>Выпускники научатся:</w:t>
      </w:r>
    </w:p>
    <w:p w14:paraId="25654D90" w14:textId="77777777" w:rsidR="002F5530" w:rsidRPr="00092FF8" w:rsidRDefault="002F5530" w:rsidP="006060BB">
      <w:pPr>
        <w:numPr>
          <w:ilvl w:val="0"/>
          <w:numId w:val="3"/>
        </w:numPr>
        <w:tabs>
          <w:tab w:val="left" w:pos="0"/>
        </w:tabs>
        <w:jc w:val="both"/>
        <w:rPr>
          <w:i/>
        </w:rPr>
      </w:pPr>
      <w:r w:rsidRPr="00092FF8">
        <w:t xml:space="preserve"> </w:t>
      </w:r>
      <w:r w:rsidRPr="00092FF8">
        <w:rPr>
          <w:i/>
        </w:rPr>
        <w:t>Называть</w:t>
      </w:r>
      <w:r w:rsidRPr="00092FF8">
        <w:t>: изученные вещества по «тривиальной» и международной номенклатуре;</w:t>
      </w:r>
    </w:p>
    <w:p w14:paraId="3A5D5A90" w14:textId="77777777" w:rsidR="002F5530" w:rsidRPr="00092FF8" w:rsidRDefault="002F5530" w:rsidP="006060BB">
      <w:pPr>
        <w:numPr>
          <w:ilvl w:val="0"/>
          <w:numId w:val="3"/>
        </w:numPr>
        <w:tabs>
          <w:tab w:val="left" w:pos="0"/>
        </w:tabs>
        <w:jc w:val="both"/>
        <w:rPr>
          <w:i/>
        </w:rPr>
      </w:pPr>
      <w:r w:rsidRPr="00092FF8">
        <w:rPr>
          <w:i/>
        </w:rPr>
        <w:t>Определять</w:t>
      </w:r>
      <w:r w:rsidRPr="00092FF8">
        <w:t xml:space="preserve">: валентность и степень окисления химических элементов, окислитель и восстановитель, изомеры и гомологи, принадлежность веществ к различным классам органических </w:t>
      </w:r>
      <w:r>
        <w:t xml:space="preserve">и неорганических </w:t>
      </w:r>
      <w:r w:rsidRPr="00092FF8">
        <w:t>соединений;</w:t>
      </w:r>
    </w:p>
    <w:p w14:paraId="2A682A91" w14:textId="77777777" w:rsidR="002F5530" w:rsidRPr="00092FF8" w:rsidRDefault="002F5530" w:rsidP="006060BB">
      <w:pPr>
        <w:numPr>
          <w:ilvl w:val="0"/>
          <w:numId w:val="3"/>
        </w:numPr>
        <w:tabs>
          <w:tab w:val="left" w:pos="0"/>
        </w:tabs>
        <w:jc w:val="both"/>
        <w:rPr>
          <w:i/>
        </w:rPr>
      </w:pPr>
      <w:r w:rsidRPr="00092FF8">
        <w:rPr>
          <w:i/>
        </w:rPr>
        <w:t>Проводить</w:t>
      </w:r>
      <w:r w:rsidRPr="00092FF8">
        <w:t xml:space="preserve"> расчеты по химическим формулам и уравнениям реакций;</w:t>
      </w:r>
    </w:p>
    <w:p w14:paraId="7935D7DC" w14:textId="77777777" w:rsidR="002F5530" w:rsidRPr="00092FF8" w:rsidRDefault="002F5530" w:rsidP="006060BB">
      <w:pPr>
        <w:numPr>
          <w:ilvl w:val="0"/>
          <w:numId w:val="3"/>
        </w:numPr>
        <w:tabs>
          <w:tab w:val="left" w:pos="0"/>
        </w:tabs>
        <w:jc w:val="both"/>
      </w:pPr>
      <w:r w:rsidRPr="00092FF8">
        <w:rPr>
          <w:i/>
        </w:rPr>
        <w:t>Осуществлять</w:t>
      </w:r>
      <w:r w:rsidRPr="00092FF8">
        <w:t xml:space="preserve">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w:t>
      </w:r>
    </w:p>
    <w:p w14:paraId="6AE901EE" w14:textId="21A7154D" w:rsidR="002F5530" w:rsidRPr="00092FF8" w:rsidRDefault="002F5530" w:rsidP="006060BB">
      <w:pPr>
        <w:jc w:val="both"/>
      </w:pPr>
    </w:p>
    <w:p w14:paraId="1CA9C742" w14:textId="265A394C" w:rsidR="00A70258" w:rsidRPr="002F5530" w:rsidRDefault="00A70258" w:rsidP="006060BB">
      <w:pPr>
        <w:pStyle w:val="ac"/>
        <w:numPr>
          <w:ilvl w:val="0"/>
          <w:numId w:val="5"/>
        </w:numPr>
        <w:jc w:val="both"/>
        <w:rPr>
          <w:rFonts w:ascii="Times New Roman" w:hAnsi="Times New Roman" w:cs="Times New Roman"/>
          <w:b/>
          <w:i/>
          <w:sz w:val="28"/>
          <w:szCs w:val="28"/>
        </w:rPr>
      </w:pPr>
      <w:r w:rsidRPr="002F5530">
        <w:rPr>
          <w:rFonts w:ascii="Times New Roman" w:hAnsi="Times New Roman" w:cs="Times New Roman"/>
          <w:b/>
          <w:sz w:val="28"/>
          <w:szCs w:val="28"/>
        </w:rPr>
        <w:t>Содержание курса</w:t>
      </w:r>
    </w:p>
    <w:p w14:paraId="384DECDE" w14:textId="77777777" w:rsidR="00A70258" w:rsidRPr="00092FF8" w:rsidRDefault="00A70258" w:rsidP="006060BB">
      <w:pPr>
        <w:jc w:val="both"/>
      </w:pPr>
      <w:r w:rsidRPr="00092FF8">
        <w:rPr>
          <w:b/>
          <w:i/>
        </w:rPr>
        <w:t xml:space="preserve">Тема 1. Расчеты по химическим формулам. </w:t>
      </w:r>
      <w:r w:rsidR="002354C5" w:rsidRPr="00092FF8">
        <w:rPr>
          <w:b/>
          <w:i/>
        </w:rPr>
        <w:t>(</w:t>
      </w:r>
      <w:r w:rsidR="002354C5">
        <w:rPr>
          <w:b/>
          <w:i/>
        </w:rPr>
        <w:t>20 часов)</w:t>
      </w:r>
    </w:p>
    <w:p w14:paraId="2084DBD7" w14:textId="77777777" w:rsidR="00F151A4" w:rsidRPr="00092FF8" w:rsidRDefault="00A70258" w:rsidP="006060BB">
      <w:pPr>
        <w:jc w:val="both"/>
      </w:pPr>
      <w:r w:rsidRPr="00092FF8">
        <w:t>Основные понятия и законы химии. Вещество, химический элемент, атом, молекула. Закон сохранения массы  веществ, закон постоянства состава, закон Авогадро.  Количество вещества, моль, молярная масса, молярный объем газов. Массовая доля. Вычисление массовой доли химического элемента  в соединении. Вывод химической формулы  вещества по массовым долям элементов. Относительная плотность газов. Установление простейшей формулы вещества по массовым долям элементов с использованием абсолютной и относительной плотности вещества. Вывод формулы вещества по относите</w:t>
      </w:r>
      <w:r w:rsidR="00F151A4" w:rsidRPr="00092FF8">
        <w:t>льной плотности газов и массе (</w:t>
      </w:r>
      <w:r w:rsidRPr="00092FF8">
        <w:t>объему или количеству) продуктов сгорания.</w:t>
      </w:r>
      <w:r w:rsidR="00F151A4" w:rsidRPr="00092FF8">
        <w:t xml:space="preserve"> Вычисление структурных единиц в определённом количестве, массе или объёме вещества. Уравнение Менделеева-</w:t>
      </w:r>
      <w:proofErr w:type="spellStart"/>
      <w:r w:rsidR="00F151A4" w:rsidRPr="00092FF8">
        <w:t>Клайперона</w:t>
      </w:r>
      <w:proofErr w:type="spellEnd"/>
      <w:r w:rsidR="00F151A4" w:rsidRPr="00092FF8">
        <w:t>. Способы выражения концентрации растворов (массовая, молярная) Правило смешения растворов, («правило креста»). Кристаллогидраты.</w:t>
      </w:r>
    </w:p>
    <w:p w14:paraId="23F27CC2" w14:textId="77777777" w:rsidR="00A70258" w:rsidRPr="00092FF8" w:rsidRDefault="00A70258" w:rsidP="006060BB">
      <w:pPr>
        <w:jc w:val="both"/>
      </w:pPr>
      <w:r w:rsidRPr="00092FF8">
        <w:rPr>
          <w:b/>
          <w:i/>
        </w:rPr>
        <w:t>Тема 2.</w:t>
      </w:r>
      <w:r w:rsidR="00092FF8" w:rsidRPr="00092FF8">
        <w:rPr>
          <w:b/>
          <w:i/>
        </w:rPr>
        <w:t xml:space="preserve"> </w:t>
      </w:r>
      <w:r w:rsidRPr="00092FF8">
        <w:rPr>
          <w:b/>
          <w:i/>
        </w:rPr>
        <w:t>Вычисления по у</w:t>
      </w:r>
      <w:r w:rsidR="002354C5">
        <w:rPr>
          <w:b/>
          <w:i/>
        </w:rPr>
        <w:t>равнениям химических реакций (28 часов</w:t>
      </w:r>
      <w:r w:rsidRPr="00092FF8">
        <w:rPr>
          <w:b/>
          <w:i/>
        </w:rPr>
        <w:t>)</w:t>
      </w:r>
    </w:p>
    <w:p w14:paraId="28A8D40D" w14:textId="77777777" w:rsidR="001B45A6" w:rsidRPr="00092FF8" w:rsidRDefault="00A70258" w:rsidP="006060BB">
      <w:pPr>
        <w:jc w:val="both"/>
      </w:pPr>
      <w:r w:rsidRPr="00092FF8">
        <w:t>Химические реакции. Уравнения химических реакций. Вычисление массы</w:t>
      </w:r>
      <w:r w:rsidR="00F151A4" w:rsidRPr="00092FF8">
        <w:t xml:space="preserve"> </w:t>
      </w:r>
      <w:r w:rsidRPr="00092FF8">
        <w:t>(количества, объема) вещества по известной массе</w:t>
      </w:r>
      <w:r w:rsidR="00F151A4" w:rsidRPr="00092FF8">
        <w:t xml:space="preserve"> </w:t>
      </w:r>
      <w:r w:rsidRPr="00092FF8">
        <w:t>(количеству, объему)</w:t>
      </w:r>
      <w:r w:rsidR="00F151A4" w:rsidRPr="00092FF8">
        <w:t xml:space="preserve"> </w:t>
      </w:r>
      <w:r w:rsidRPr="00092FF8">
        <w:t xml:space="preserve">одного из вступивших в </w:t>
      </w:r>
      <w:r w:rsidRPr="00092FF8">
        <w:lastRenderedPageBreak/>
        <w:t>реакцию или получившихся веществ. Тепловой эффект реакции. Термохимические уравнения реакций. Расчеты теплового эффекта реакции по данным о количестве (массе, объему) одного из участвующих в реакции веществ и количеству выделяющейся или</w:t>
      </w:r>
      <w:r w:rsidRPr="00092FF8">
        <w:rPr>
          <w:b/>
          <w:i/>
        </w:rPr>
        <w:t xml:space="preserve"> </w:t>
      </w:r>
      <w:r w:rsidRPr="00092FF8">
        <w:t>поглощающейс</w:t>
      </w:r>
      <w:r w:rsidR="00F151A4" w:rsidRPr="00092FF8">
        <w:t xml:space="preserve">я теплоты.   </w:t>
      </w:r>
      <w:r w:rsidR="001B45A6" w:rsidRPr="00092FF8">
        <w:t xml:space="preserve">Закон Гесса. Энтальпия реакций. Скорость химической реакции. Химическое равновесие. Константа равновесия. </w:t>
      </w:r>
      <w:r w:rsidR="00F151A4" w:rsidRPr="00092FF8">
        <w:t>Вычисление массы (</w:t>
      </w:r>
      <w:r w:rsidRPr="00092FF8">
        <w:t>количества, объема) продукта реакции, если одно из исходных веществ дано в избытке.</w:t>
      </w:r>
      <w:r w:rsidR="001B45A6" w:rsidRPr="00092FF8">
        <w:t xml:space="preserve"> Вычисление массы (объема) продукта реакции по известной массе (объему) исходного вещества, содержащего определенную массовую долю примесей. Вычисление массовой или объемной доли выхода продукта реакции </w:t>
      </w:r>
      <w:proofErr w:type="gramStart"/>
      <w:r w:rsidR="001B45A6" w:rsidRPr="00092FF8">
        <w:t>от</w:t>
      </w:r>
      <w:proofErr w:type="gramEnd"/>
      <w:r w:rsidR="001B45A6" w:rsidRPr="00092FF8">
        <w:t xml:space="preserve"> теоретически возможного. Вычисление процентного состава смеси веществ, вступивших в реакцию. Вычисление массы (объёма) компонентов смеси веществ полностью или частично взаимодействующие с реагентом.</w:t>
      </w:r>
    </w:p>
    <w:p w14:paraId="6FDBCBB0" w14:textId="77777777" w:rsidR="001B45A6" w:rsidRPr="00092FF8" w:rsidRDefault="00092FF8" w:rsidP="006060BB">
      <w:pPr>
        <w:jc w:val="both"/>
      </w:pPr>
      <w:r w:rsidRPr="00092FF8">
        <w:rPr>
          <w:b/>
          <w:i/>
        </w:rPr>
        <w:t xml:space="preserve">Тема </w:t>
      </w:r>
      <w:r w:rsidR="002354C5">
        <w:rPr>
          <w:b/>
          <w:i/>
        </w:rPr>
        <w:t>3</w:t>
      </w:r>
      <w:r w:rsidRPr="00092FF8">
        <w:rPr>
          <w:b/>
          <w:i/>
        </w:rPr>
        <w:t>. Вещество (</w:t>
      </w:r>
      <w:r w:rsidR="002354C5">
        <w:rPr>
          <w:b/>
          <w:i/>
        </w:rPr>
        <w:t>20 часов)</w:t>
      </w:r>
    </w:p>
    <w:p w14:paraId="5E221E64" w14:textId="77777777" w:rsidR="00A70258" w:rsidRPr="00092FF8" w:rsidRDefault="00A70258" w:rsidP="006060BB">
      <w:pPr>
        <w:jc w:val="both"/>
      </w:pPr>
      <w:r w:rsidRPr="00092FF8">
        <w:t xml:space="preserve">    Химические свойства углеводородов и способы их получения.</w:t>
      </w:r>
    </w:p>
    <w:p w14:paraId="5DF4BB1E" w14:textId="77777777" w:rsidR="00A70258" w:rsidRPr="00092FF8" w:rsidRDefault="00A70258" w:rsidP="006060BB">
      <w:pPr>
        <w:jc w:val="both"/>
      </w:pPr>
      <w:r w:rsidRPr="00092FF8">
        <w:t>Схемы превращений, отражающие генетическую связь между углеводородами: открытые, закрытые</w:t>
      </w:r>
      <w:r w:rsidR="001B45A6" w:rsidRPr="00092FF8">
        <w:t xml:space="preserve">, </w:t>
      </w:r>
      <w:r w:rsidRPr="00092FF8">
        <w:t xml:space="preserve"> смешанные.</w:t>
      </w:r>
    </w:p>
    <w:p w14:paraId="10BB511B" w14:textId="77777777" w:rsidR="001B45A6" w:rsidRPr="00092FF8" w:rsidRDefault="001B45A6" w:rsidP="006060BB">
      <w:pPr>
        <w:jc w:val="both"/>
      </w:pPr>
      <w:r w:rsidRPr="00092FF8">
        <w:t xml:space="preserve">    Химические свойства </w:t>
      </w:r>
      <w:r w:rsidR="00092FF8" w:rsidRPr="00092FF8">
        <w:t>производных углевод</w:t>
      </w:r>
      <w:r w:rsidRPr="00092FF8">
        <w:t>ородов и способы их получения.</w:t>
      </w:r>
    </w:p>
    <w:p w14:paraId="7D233F2A" w14:textId="77777777" w:rsidR="001B45A6" w:rsidRPr="00092FF8" w:rsidRDefault="001B45A6" w:rsidP="006060BB">
      <w:pPr>
        <w:jc w:val="both"/>
      </w:pPr>
      <w:r w:rsidRPr="00092FF8">
        <w:t xml:space="preserve">Схемы превращений, отражающие генетическую связь между </w:t>
      </w:r>
      <w:r w:rsidR="00092FF8" w:rsidRPr="00092FF8">
        <w:t>производными углеводородов</w:t>
      </w:r>
      <w:r w:rsidRPr="00092FF8">
        <w:t>: открытые, закрытые,  смешанные.</w:t>
      </w:r>
    </w:p>
    <w:p w14:paraId="4C3B1D9A" w14:textId="77777777" w:rsidR="001B45A6" w:rsidRPr="00092FF8" w:rsidRDefault="00A70258" w:rsidP="006060BB">
      <w:pPr>
        <w:jc w:val="both"/>
      </w:pPr>
      <w:r w:rsidRPr="00092FF8">
        <w:t>Схемы превращений, отражающие генетическую связь между классами органических сое</w:t>
      </w:r>
      <w:r w:rsidR="001B45A6" w:rsidRPr="00092FF8">
        <w:t>динений. С</w:t>
      </w:r>
      <w:r w:rsidRPr="00092FF8">
        <w:t>оставление схем превращений, отражающих генетическую связь между классами органических соединений.</w:t>
      </w:r>
      <w:r w:rsidR="001B45A6" w:rsidRPr="00092FF8">
        <w:t xml:space="preserve"> </w:t>
      </w:r>
    </w:p>
    <w:p w14:paraId="12EB73CA" w14:textId="77777777" w:rsidR="00092FF8" w:rsidRPr="00092FF8" w:rsidRDefault="00092FF8" w:rsidP="006060BB">
      <w:pPr>
        <w:jc w:val="both"/>
      </w:pPr>
      <w:r w:rsidRPr="00092FF8">
        <w:t xml:space="preserve">    Химические свойства неорганических соединений и способы их получения.</w:t>
      </w:r>
    </w:p>
    <w:p w14:paraId="6DC5D3DD" w14:textId="77777777" w:rsidR="001B45A6" w:rsidRPr="00092FF8" w:rsidRDefault="001B45A6" w:rsidP="006060BB">
      <w:pPr>
        <w:jc w:val="both"/>
      </w:pPr>
      <w:r w:rsidRPr="00092FF8">
        <w:t>Схемы превращений, отражающие генетическую связь между классами неорганических соединений. Составление схем превращений, отражающих генетическую связь между классами неорганических соединений.</w:t>
      </w:r>
    </w:p>
    <w:p w14:paraId="595DAA10" w14:textId="77777777" w:rsidR="001B45A6" w:rsidRPr="00092FF8" w:rsidRDefault="001B45A6" w:rsidP="006060BB">
      <w:pPr>
        <w:jc w:val="both"/>
      </w:pPr>
      <w:r w:rsidRPr="00092FF8">
        <w:t xml:space="preserve">Генетическая связь между классами неорганических и органических веществ. </w:t>
      </w:r>
    </w:p>
    <w:p w14:paraId="79520D7D" w14:textId="77777777" w:rsidR="001B45A6" w:rsidRPr="00092FF8" w:rsidRDefault="001B45A6" w:rsidP="006060BB">
      <w:pPr>
        <w:jc w:val="both"/>
      </w:pPr>
      <w:r w:rsidRPr="00092FF8">
        <w:t xml:space="preserve">    </w:t>
      </w:r>
      <w:proofErr w:type="spellStart"/>
      <w:r w:rsidR="002354C5">
        <w:t>Окислительно</w:t>
      </w:r>
      <w:proofErr w:type="spellEnd"/>
      <w:r w:rsidR="002354C5">
        <w:t xml:space="preserve">-восстановительные реакции. </w:t>
      </w:r>
      <w:r w:rsidRPr="00092FF8">
        <w:t>Электролиз расплавов и растворов солей. Стереометрические схемы реакций и расчёты по ним.     Реакции в растворах электролитов. Гидролиз солей, р</w:t>
      </w:r>
      <w:proofErr w:type="gramStart"/>
      <w:r w:rsidRPr="00092FF8">
        <w:rPr>
          <w:lang w:val="en-US"/>
        </w:rPr>
        <w:t>h</w:t>
      </w:r>
      <w:proofErr w:type="gramEnd"/>
      <w:r w:rsidRPr="00092FF8">
        <w:t xml:space="preserve"> растворов.</w:t>
      </w:r>
    </w:p>
    <w:p w14:paraId="5BDC60E8" w14:textId="77777777" w:rsidR="001B45A6" w:rsidRPr="00092FF8" w:rsidRDefault="001B45A6" w:rsidP="006060BB">
      <w:pPr>
        <w:jc w:val="both"/>
      </w:pPr>
      <w:r w:rsidRPr="00092FF8">
        <w:t>Решение комбинированных задач.</w:t>
      </w:r>
    </w:p>
    <w:p w14:paraId="307E7EB9" w14:textId="77777777" w:rsidR="00F151A4" w:rsidRPr="00092FF8" w:rsidRDefault="00F151A4" w:rsidP="006060BB">
      <w:pPr>
        <w:ind w:firstLine="426"/>
        <w:jc w:val="both"/>
      </w:pPr>
    </w:p>
    <w:p w14:paraId="59C55F75" w14:textId="77777777" w:rsidR="00A70258" w:rsidRPr="00092FF8" w:rsidRDefault="00A70258" w:rsidP="006060BB">
      <w:pPr>
        <w:jc w:val="both"/>
        <w:rPr>
          <w:b/>
        </w:rPr>
      </w:pPr>
      <w:r w:rsidRPr="00092FF8">
        <w:rPr>
          <w:b/>
        </w:rPr>
        <w:t xml:space="preserve">                                       </w:t>
      </w:r>
    </w:p>
    <w:p w14:paraId="03EBFADA" w14:textId="06A5319A" w:rsidR="00A70258" w:rsidRPr="002F5530" w:rsidRDefault="00A70258" w:rsidP="006060BB">
      <w:pPr>
        <w:pStyle w:val="ac"/>
        <w:numPr>
          <w:ilvl w:val="0"/>
          <w:numId w:val="5"/>
        </w:numPr>
        <w:jc w:val="both"/>
        <w:rPr>
          <w:rFonts w:ascii="Times New Roman" w:hAnsi="Times New Roman" w:cs="Times New Roman"/>
          <w:b/>
          <w:sz w:val="28"/>
          <w:szCs w:val="28"/>
        </w:rPr>
      </w:pPr>
      <w:r w:rsidRPr="002F5530">
        <w:rPr>
          <w:rFonts w:ascii="Times New Roman" w:hAnsi="Times New Roman" w:cs="Times New Roman"/>
          <w:b/>
          <w:sz w:val="28"/>
          <w:szCs w:val="28"/>
        </w:rPr>
        <w:t xml:space="preserve">Тематическое планирование  </w:t>
      </w:r>
    </w:p>
    <w:p w14:paraId="0F032D87" w14:textId="77777777" w:rsidR="00A70258" w:rsidRPr="00092FF8" w:rsidRDefault="00A70258" w:rsidP="006060BB">
      <w:pPr>
        <w:jc w:val="both"/>
        <w:rPr>
          <w:b/>
        </w:rPr>
      </w:pPr>
    </w:p>
    <w:tbl>
      <w:tblPr>
        <w:tblW w:w="9530" w:type="dxa"/>
        <w:tblInd w:w="-5" w:type="dxa"/>
        <w:tblLayout w:type="fixed"/>
        <w:tblLook w:val="0000" w:firstRow="0" w:lastRow="0" w:firstColumn="0" w:lastColumn="0" w:noHBand="0" w:noVBand="0"/>
      </w:tblPr>
      <w:tblGrid>
        <w:gridCol w:w="964"/>
        <w:gridCol w:w="5245"/>
        <w:gridCol w:w="1107"/>
        <w:gridCol w:w="1107"/>
        <w:gridCol w:w="1107"/>
      </w:tblGrid>
      <w:tr w:rsidR="002354C5" w:rsidRPr="00092FF8" w14:paraId="62A3028E" w14:textId="77777777" w:rsidTr="002354C5">
        <w:tc>
          <w:tcPr>
            <w:tcW w:w="964" w:type="dxa"/>
            <w:tcBorders>
              <w:top w:val="single" w:sz="4" w:space="0" w:color="000000"/>
              <w:left w:val="single" w:sz="4" w:space="0" w:color="000000"/>
              <w:bottom w:val="single" w:sz="4" w:space="0" w:color="000000"/>
            </w:tcBorders>
            <w:shd w:val="clear" w:color="auto" w:fill="auto"/>
          </w:tcPr>
          <w:p w14:paraId="07F64D97" w14:textId="77777777" w:rsidR="002354C5" w:rsidRPr="00092FF8" w:rsidRDefault="002354C5" w:rsidP="006060BB">
            <w:pPr>
              <w:snapToGrid w:val="0"/>
              <w:jc w:val="both"/>
              <w:rPr>
                <w:b/>
              </w:rPr>
            </w:pPr>
          </w:p>
        </w:tc>
        <w:tc>
          <w:tcPr>
            <w:tcW w:w="5245" w:type="dxa"/>
            <w:tcBorders>
              <w:top w:val="single" w:sz="4" w:space="0" w:color="000000"/>
              <w:left w:val="single" w:sz="4" w:space="0" w:color="000000"/>
              <w:bottom w:val="single" w:sz="4" w:space="0" w:color="000000"/>
            </w:tcBorders>
            <w:shd w:val="clear" w:color="auto" w:fill="auto"/>
          </w:tcPr>
          <w:p w14:paraId="0F0B6084" w14:textId="77777777" w:rsidR="002354C5" w:rsidRPr="00092FF8" w:rsidRDefault="002354C5" w:rsidP="006060BB">
            <w:pPr>
              <w:jc w:val="both"/>
              <w:rPr>
                <w:b/>
              </w:rPr>
            </w:pPr>
            <w:r w:rsidRPr="00092FF8">
              <w:rPr>
                <w:b/>
              </w:rPr>
              <w:t>Название темы</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42826672" w14:textId="77777777" w:rsidR="002354C5" w:rsidRPr="00092FF8" w:rsidRDefault="002354C5" w:rsidP="006060BB">
            <w:pPr>
              <w:jc w:val="both"/>
            </w:pPr>
            <w:r w:rsidRPr="00092FF8">
              <w:rPr>
                <w:b/>
              </w:rPr>
              <w:t>Всего</w:t>
            </w:r>
          </w:p>
        </w:tc>
        <w:tc>
          <w:tcPr>
            <w:tcW w:w="1107" w:type="dxa"/>
            <w:tcBorders>
              <w:top w:val="single" w:sz="4" w:space="0" w:color="000000"/>
              <w:left w:val="single" w:sz="4" w:space="0" w:color="000000"/>
              <w:bottom w:val="single" w:sz="4" w:space="0" w:color="000000"/>
              <w:right w:val="single" w:sz="4" w:space="0" w:color="000000"/>
            </w:tcBorders>
          </w:tcPr>
          <w:p w14:paraId="1FA0E9A0" w14:textId="77777777" w:rsidR="002354C5" w:rsidRPr="00092FF8" w:rsidRDefault="002354C5" w:rsidP="006060BB">
            <w:pPr>
              <w:jc w:val="both"/>
              <w:rPr>
                <w:b/>
              </w:rPr>
            </w:pPr>
            <w:r>
              <w:rPr>
                <w:b/>
              </w:rPr>
              <w:t>10 класс</w:t>
            </w:r>
          </w:p>
        </w:tc>
        <w:tc>
          <w:tcPr>
            <w:tcW w:w="1107" w:type="dxa"/>
            <w:tcBorders>
              <w:top w:val="single" w:sz="4" w:space="0" w:color="000000"/>
              <w:left w:val="single" w:sz="4" w:space="0" w:color="000000"/>
              <w:bottom w:val="single" w:sz="4" w:space="0" w:color="000000"/>
              <w:right w:val="single" w:sz="4" w:space="0" w:color="000000"/>
            </w:tcBorders>
          </w:tcPr>
          <w:p w14:paraId="7B2F5A2A" w14:textId="77777777" w:rsidR="002354C5" w:rsidRPr="00092FF8" w:rsidRDefault="002354C5" w:rsidP="006060BB">
            <w:pPr>
              <w:jc w:val="both"/>
              <w:rPr>
                <w:b/>
              </w:rPr>
            </w:pPr>
            <w:r>
              <w:rPr>
                <w:b/>
              </w:rPr>
              <w:t>11 класс</w:t>
            </w:r>
          </w:p>
        </w:tc>
      </w:tr>
      <w:tr w:rsidR="002354C5" w:rsidRPr="00092FF8" w14:paraId="6BE4F640" w14:textId="77777777" w:rsidTr="002354C5">
        <w:tc>
          <w:tcPr>
            <w:tcW w:w="964" w:type="dxa"/>
            <w:tcBorders>
              <w:top w:val="single" w:sz="4" w:space="0" w:color="000000"/>
              <w:left w:val="single" w:sz="4" w:space="0" w:color="000000"/>
              <w:bottom w:val="single" w:sz="4" w:space="0" w:color="000000"/>
            </w:tcBorders>
            <w:shd w:val="clear" w:color="auto" w:fill="auto"/>
          </w:tcPr>
          <w:p w14:paraId="22A5E0D2" w14:textId="77777777" w:rsidR="002354C5" w:rsidRPr="00092FF8" w:rsidRDefault="002354C5" w:rsidP="006060BB">
            <w:pPr>
              <w:jc w:val="both"/>
            </w:pPr>
            <w:r w:rsidRPr="00092FF8">
              <w:t>Тема</w:t>
            </w:r>
            <w:r>
              <w:t xml:space="preserve"> </w:t>
            </w:r>
            <w:r w:rsidRPr="00092FF8">
              <w:t>1</w:t>
            </w:r>
          </w:p>
        </w:tc>
        <w:tc>
          <w:tcPr>
            <w:tcW w:w="5245" w:type="dxa"/>
            <w:tcBorders>
              <w:top w:val="single" w:sz="4" w:space="0" w:color="000000"/>
              <w:left w:val="single" w:sz="4" w:space="0" w:color="000000"/>
              <w:bottom w:val="single" w:sz="4" w:space="0" w:color="000000"/>
            </w:tcBorders>
            <w:shd w:val="clear" w:color="auto" w:fill="auto"/>
          </w:tcPr>
          <w:p w14:paraId="50AEACF5" w14:textId="77777777" w:rsidR="002354C5" w:rsidRPr="00092FF8" w:rsidRDefault="002354C5" w:rsidP="006060BB">
            <w:pPr>
              <w:jc w:val="both"/>
            </w:pPr>
            <w:r w:rsidRPr="00092FF8">
              <w:t>Расчеты по химическим формулам</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582E1695" w14:textId="77777777" w:rsidR="002354C5" w:rsidRPr="00092FF8" w:rsidRDefault="002354C5" w:rsidP="006060BB">
            <w:pPr>
              <w:jc w:val="both"/>
            </w:pPr>
            <w:r>
              <w:t>20</w:t>
            </w:r>
          </w:p>
        </w:tc>
        <w:tc>
          <w:tcPr>
            <w:tcW w:w="1107" w:type="dxa"/>
            <w:tcBorders>
              <w:top w:val="single" w:sz="4" w:space="0" w:color="000000"/>
              <w:left w:val="single" w:sz="4" w:space="0" w:color="000000"/>
              <w:bottom w:val="single" w:sz="4" w:space="0" w:color="000000"/>
              <w:right w:val="single" w:sz="4" w:space="0" w:color="000000"/>
            </w:tcBorders>
          </w:tcPr>
          <w:p w14:paraId="7B253B53" w14:textId="77777777" w:rsidR="002354C5" w:rsidRDefault="002354C5" w:rsidP="006060BB">
            <w:pPr>
              <w:jc w:val="both"/>
            </w:pPr>
            <w:r>
              <w:t>12</w:t>
            </w:r>
          </w:p>
        </w:tc>
        <w:tc>
          <w:tcPr>
            <w:tcW w:w="1107" w:type="dxa"/>
            <w:tcBorders>
              <w:top w:val="single" w:sz="4" w:space="0" w:color="000000"/>
              <w:left w:val="single" w:sz="4" w:space="0" w:color="000000"/>
              <w:bottom w:val="single" w:sz="4" w:space="0" w:color="000000"/>
              <w:right w:val="single" w:sz="4" w:space="0" w:color="000000"/>
            </w:tcBorders>
          </w:tcPr>
          <w:p w14:paraId="5E61E041" w14:textId="77777777" w:rsidR="002354C5" w:rsidRDefault="002354C5" w:rsidP="006060BB">
            <w:pPr>
              <w:jc w:val="both"/>
            </w:pPr>
            <w:r>
              <w:t>8</w:t>
            </w:r>
          </w:p>
        </w:tc>
      </w:tr>
      <w:tr w:rsidR="002354C5" w:rsidRPr="00092FF8" w14:paraId="197735D9" w14:textId="77777777" w:rsidTr="002354C5">
        <w:tc>
          <w:tcPr>
            <w:tcW w:w="964" w:type="dxa"/>
            <w:tcBorders>
              <w:top w:val="single" w:sz="4" w:space="0" w:color="000000"/>
              <w:left w:val="single" w:sz="4" w:space="0" w:color="000000"/>
              <w:bottom w:val="single" w:sz="4" w:space="0" w:color="000000"/>
            </w:tcBorders>
            <w:shd w:val="clear" w:color="auto" w:fill="auto"/>
          </w:tcPr>
          <w:p w14:paraId="49C7F0E2" w14:textId="77777777" w:rsidR="002354C5" w:rsidRPr="00092FF8" w:rsidRDefault="002354C5" w:rsidP="006060BB">
            <w:pPr>
              <w:jc w:val="both"/>
            </w:pPr>
            <w:r w:rsidRPr="00092FF8">
              <w:t>Тема 2</w:t>
            </w:r>
          </w:p>
        </w:tc>
        <w:tc>
          <w:tcPr>
            <w:tcW w:w="5245" w:type="dxa"/>
            <w:tcBorders>
              <w:top w:val="single" w:sz="4" w:space="0" w:color="000000"/>
              <w:left w:val="single" w:sz="4" w:space="0" w:color="000000"/>
              <w:bottom w:val="single" w:sz="4" w:space="0" w:color="000000"/>
            </w:tcBorders>
            <w:shd w:val="clear" w:color="auto" w:fill="auto"/>
          </w:tcPr>
          <w:p w14:paraId="1670DCDB" w14:textId="77777777" w:rsidR="002354C5" w:rsidRPr="00092FF8" w:rsidRDefault="002354C5" w:rsidP="006060BB">
            <w:pPr>
              <w:jc w:val="both"/>
            </w:pPr>
            <w:r w:rsidRPr="00092FF8">
              <w:t xml:space="preserve">Вычисления по уравнениям химических реакций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02D56D5E" w14:textId="77777777" w:rsidR="002354C5" w:rsidRPr="00092FF8" w:rsidRDefault="002354C5" w:rsidP="006060BB">
            <w:pPr>
              <w:jc w:val="both"/>
            </w:pPr>
            <w:r w:rsidRPr="00092FF8">
              <w:t>2</w:t>
            </w:r>
            <w:r>
              <w:t>8</w:t>
            </w:r>
          </w:p>
        </w:tc>
        <w:tc>
          <w:tcPr>
            <w:tcW w:w="1107" w:type="dxa"/>
            <w:tcBorders>
              <w:top w:val="single" w:sz="4" w:space="0" w:color="000000"/>
              <w:left w:val="single" w:sz="4" w:space="0" w:color="000000"/>
              <w:bottom w:val="single" w:sz="4" w:space="0" w:color="000000"/>
              <w:right w:val="single" w:sz="4" w:space="0" w:color="000000"/>
            </w:tcBorders>
          </w:tcPr>
          <w:p w14:paraId="50D15E47" w14:textId="77777777" w:rsidR="002354C5" w:rsidRPr="00092FF8" w:rsidRDefault="002354C5" w:rsidP="006060BB">
            <w:pPr>
              <w:jc w:val="both"/>
            </w:pPr>
            <w:r>
              <w:t>12</w:t>
            </w:r>
          </w:p>
        </w:tc>
        <w:tc>
          <w:tcPr>
            <w:tcW w:w="1107" w:type="dxa"/>
            <w:tcBorders>
              <w:top w:val="single" w:sz="4" w:space="0" w:color="000000"/>
              <w:left w:val="single" w:sz="4" w:space="0" w:color="000000"/>
              <w:bottom w:val="single" w:sz="4" w:space="0" w:color="000000"/>
              <w:right w:val="single" w:sz="4" w:space="0" w:color="000000"/>
            </w:tcBorders>
          </w:tcPr>
          <w:p w14:paraId="0B1AAD4E" w14:textId="77777777" w:rsidR="002354C5" w:rsidRPr="00092FF8" w:rsidRDefault="002354C5" w:rsidP="006060BB">
            <w:pPr>
              <w:jc w:val="both"/>
            </w:pPr>
            <w:r>
              <w:t>16</w:t>
            </w:r>
          </w:p>
        </w:tc>
      </w:tr>
      <w:tr w:rsidR="002354C5" w:rsidRPr="00092FF8" w14:paraId="2B672A45" w14:textId="77777777" w:rsidTr="002354C5">
        <w:tc>
          <w:tcPr>
            <w:tcW w:w="964" w:type="dxa"/>
            <w:tcBorders>
              <w:top w:val="single" w:sz="4" w:space="0" w:color="000000"/>
              <w:left w:val="single" w:sz="4" w:space="0" w:color="000000"/>
              <w:bottom w:val="single" w:sz="4" w:space="0" w:color="000000"/>
            </w:tcBorders>
            <w:shd w:val="clear" w:color="auto" w:fill="auto"/>
          </w:tcPr>
          <w:p w14:paraId="0D597544" w14:textId="77777777" w:rsidR="002354C5" w:rsidRPr="00092FF8" w:rsidRDefault="002354C5" w:rsidP="006060BB">
            <w:pPr>
              <w:snapToGrid w:val="0"/>
              <w:jc w:val="both"/>
            </w:pPr>
            <w:r w:rsidRPr="00092FF8">
              <w:t xml:space="preserve">Тема 3 </w:t>
            </w:r>
          </w:p>
        </w:tc>
        <w:tc>
          <w:tcPr>
            <w:tcW w:w="5245" w:type="dxa"/>
            <w:tcBorders>
              <w:top w:val="single" w:sz="4" w:space="0" w:color="000000"/>
              <w:left w:val="single" w:sz="4" w:space="0" w:color="000000"/>
              <w:bottom w:val="single" w:sz="4" w:space="0" w:color="000000"/>
            </w:tcBorders>
            <w:shd w:val="clear" w:color="auto" w:fill="auto"/>
          </w:tcPr>
          <w:p w14:paraId="3BF4645B" w14:textId="77777777" w:rsidR="002354C5" w:rsidRPr="00092FF8" w:rsidRDefault="002354C5" w:rsidP="006060BB">
            <w:pPr>
              <w:jc w:val="both"/>
            </w:pPr>
            <w:r>
              <w:t>Вещество</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29BAC8CF" w14:textId="77777777" w:rsidR="002354C5" w:rsidRPr="00092FF8" w:rsidRDefault="002354C5" w:rsidP="006060BB">
            <w:pPr>
              <w:jc w:val="both"/>
            </w:pPr>
            <w:r>
              <w:t>20</w:t>
            </w:r>
          </w:p>
        </w:tc>
        <w:tc>
          <w:tcPr>
            <w:tcW w:w="1107" w:type="dxa"/>
            <w:tcBorders>
              <w:top w:val="single" w:sz="4" w:space="0" w:color="000000"/>
              <w:left w:val="single" w:sz="4" w:space="0" w:color="000000"/>
              <w:bottom w:val="single" w:sz="4" w:space="0" w:color="000000"/>
              <w:right w:val="single" w:sz="4" w:space="0" w:color="000000"/>
            </w:tcBorders>
          </w:tcPr>
          <w:p w14:paraId="7DB66731" w14:textId="77777777" w:rsidR="002354C5" w:rsidRDefault="002354C5" w:rsidP="006060BB">
            <w:pPr>
              <w:jc w:val="both"/>
            </w:pPr>
            <w:r>
              <w:t>10</w:t>
            </w:r>
          </w:p>
        </w:tc>
        <w:tc>
          <w:tcPr>
            <w:tcW w:w="1107" w:type="dxa"/>
            <w:tcBorders>
              <w:top w:val="single" w:sz="4" w:space="0" w:color="000000"/>
              <w:left w:val="single" w:sz="4" w:space="0" w:color="000000"/>
              <w:bottom w:val="single" w:sz="4" w:space="0" w:color="000000"/>
              <w:right w:val="single" w:sz="4" w:space="0" w:color="000000"/>
            </w:tcBorders>
          </w:tcPr>
          <w:p w14:paraId="59A1B344" w14:textId="77777777" w:rsidR="002354C5" w:rsidRDefault="002354C5" w:rsidP="006060BB">
            <w:pPr>
              <w:jc w:val="both"/>
            </w:pPr>
            <w:r>
              <w:t>10</w:t>
            </w:r>
          </w:p>
        </w:tc>
      </w:tr>
      <w:tr w:rsidR="002354C5" w:rsidRPr="00092FF8" w14:paraId="0DAB1572" w14:textId="77777777" w:rsidTr="002354C5">
        <w:tc>
          <w:tcPr>
            <w:tcW w:w="964" w:type="dxa"/>
            <w:tcBorders>
              <w:top w:val="single" w:sz="4" w:space="0" w:color="000000"/>
              <w:left w:val="single" w:sz="4" w:space="0" w:color="000000"/>
              <w:bottom w:val="single" w:sz="4" w:space="0" w:color="000000"/>
            </w:tcBorders>
            <w:shd w:val="clear" w:color="auto" w:fill="auto"/>
          </w:tcPr>
          <w:p w14:paraId="2FCD687E" w14:textId="77777777" w:rsidR="002354C5" w:rsidRPr="00092FF8" w:rsidRDefault="002354C5" w:rsidP="006060BB">
            <w:pPr>
              <w:snapToGrid w:val="0"/>
              <w:jc w:val="both"/>
              <w:rPr>
                <w:b/>
              </w:rPr>
            </w:pPr>
          </w:p>
        </w:tc>
        <w:tc>
          <w:tcPr>
            <w:tcW w:w="5245" w:type="dxa"/>
            <w:tcBorders>
              <w:top w:val="single" w:sz="4" w:space="0" w:color="000000"/>
              <w:left w:val="single" w:sz="4" w:space="0" w:color="000000"/>
              <w:bottom w:val="single" w:sz="4" w:space="0" w:color="000000"/>
            </w:tcBorders>
            <w:shd w:val="clear" w:color="auto" w:fill="auto"/>
          </w:tcPr>
          <w:p w14:paraId="762E71ED" w14:textId="77777777" w:rsidR="002354C5" w:rsidRPr="00092FF8" w:rsidRDefault="002354C5" w:rsidP="006060BB">
            <w:pPr>
              <w:snapToGrid w:val="0"/>
              <w:jc w:val="both"/>
              <w:rPr>
                <w:b/>
              </w:rPr>
            </w:pPr>
            <w:r w:rsidRPr="00092FF8">
              <w:t>Итого</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6ED58E3A" w14:textId="77777777" w:rsidR="002354C5" w:rsidRPr="00092FF8" w:rsidRDefault="002354C5" w:rsidP="006060BB">
            <w:pPr>
              <w:snapToGrid w:val="0"/>
              <w:jc w:val="both"/>
              <w:rPr>
                <w:b/>
              </w:rPr>
            </w:pPr>
            <w:r>
              <w:rPr>
                <w:b/>
              </w:rPr>
              <w:t>68</w:t>
            </w:r>
          </w:p>
        </w:tc>
        <w:tc>
          <w:tcPr>
            <w:tcW w:w="1107" w:type="dxa"/>
            <w:tcBorders>
              <w:top w:val="single" w:sz="4" w:space="0" w:color="000000"/>
              <w:left w:val="single" w:sz="4" w:space="0" w:color="000000"/>
              <w:bottom w:val="single" w:sz="4" w:space="0" w:color="000000"/>
              <w:right w:val="single" w:sz="4" w:space="0" w:color="000000"/>
            </w:tcBorders>
          </w:tcPr>
          <w:p w14:paraId="11BE2E1A" w14:textId="77777777" w:rsidR="002354C5" w:rsidRDefault="002354C5" w:rsidP="006060BB">
            <w:pPr>
              <w:snapToGrid w:val="0"/>
              <w:jc w:val="both"/>
              <w:rPr>
                <w:b/>
              </w:rPr>
            </w:pPr>
            <w:r>
              <w:rPr>
                <w:b/>
              </w:rPr>
              <w:t>34</w:t>
            </w:r>
          </w:p>
        </w:tc>
        <w:tc>
          <w:tcPr>
            <w:tcW w:w="1107" w:type="dxa"/>
            <w:tcBorders>
              <w:top w:val="single" w:sz="4" w:space="0" w:color="000000"/>
              <w:left w:val="single" w:sz="4" w:space="0" w:color="000000"/>
              <w:bottom w:val="single" w:sz="4" w:space="0" w:color="000000"/>
              <w:right w:val="single" w:sz="4" w:space="0" w:color="000000"/>
            </w:tcBorders>
          </w:tcPr>
          <w:p w14:paraId="47FB45A1" w14:textId="77777777" w:rsidR="002354C5" w:rsidRDefault="002354C5" w:rsidP="006060BB">
            <w:pPr>
              <w:snapToGrid w:val="0"/>
              <w:jc w:val="both"/>
              <w:rPr>
                <w:b/>
              </w:rPr>
            </w:pPr>
            <w:r>
              <w:rPr>
                <w:b/>
              </w:rPr>
              <w:t>34</w:t>
            </w:r>
          </w:p>
        </w:tc>
      </w:tr>
    </w:tbl>
    <w:p w14:paraId="776275BA" w14:textId="77777777" w:rsidR="00A70258" w:rsidRPr="00092FF8" w:rsidRDefault="00A70258" w:rsidP="006060BB">
      <w:pPr>
        <w:jc w:val="both"/>
        <w:rPr>
          <w:b/>
        </w:rPr>
      </w:pPr>
      <w:r w:rsidRPr="00092FF8">
        <w:rPr>
          <w:b/>
        </w:rPr>
        <w:t xml:space="preserve"> </w:t>
      </w:r>
    </w:p>
    <w:p w14:paraId="174B4D12" w14:textId="77777777" w:rsidR="00F151A4" w:rsidRPr="00092FF8" w:rsidRDefault="00F151A4" w:rsidP="006060BB">
      <w:pPr>
        <w:tabs>
          <w:tab w:val="left" w:pos="2920"/>
          <w:tab w:val="center" w:pos="4676"/>
        </w:tabs>
        <w:jc w:val="both"/>
        <w:rPr>
          <w:b/>
        </w:rPr>
      </w:pPr>
    </w:p>
    <w:p w14:paraId="3ED85F9D" w14:textId="77777777" w:rsidR="00F151A4" w:rsidRPr="00092FF8" w:rsidRDefault="00F151A4" w:rsidP="006060BB">
      <w:pPr>
        <w:tabs>
          <w:tab w:val="left" w:pos="2920"/>
          <w:tab w:val="center" w:pos="4676"/>
        </w:tabs>
        <w:jc w:val="both"/>
        <w:rPr>
          <w:b/>
        </w:rPr>
      </w:pPr>
    </w:p>
    <w:p w14:paraId="0DD8ED18" w14:textId="77777777" w:rsidR="00F151A4" w:rsidRPr="00092FF8" w:rsidRDefault="00F151A4" w:rsidP="006060BB">
      <w:pPr>
        <w:tabs>
          <w:tab w:val="left" w:pos="2920"/>
          <w:tab w:val="center" w:pos="4676"/>
        </w:tabs>
        <w:jc w:val="both"/>
        <w:rPr>
          <w:b/>
        </w:rPr>
      </w:pPr>
    </w:p>
    <w:p w14:paraId="560C6A24" w14:textId="77777777" w:rsidR="00F151A4" w:rsidRDefault="00F151A4">
      <w:pPr>
        <w:tabs>
          <w:tab w:val="left" w:pos="2920"/>
          <w:tab w:val="center" w:pos="4676"/>
        </w:tabs>
        <w:jc w:val="center"/>
        <w:rPr>
          <w:b/>
        </w:rPr>
      </w:pPr>
    </w:p>
    <w:p w14:paraId="3550B84D" w14:textId="77777777" w:rsidR="00092FF8" w:rsidRDefault="00092FF8">
      <w:pPr>
        <w:tabs>
          <w:tab w:val="left" w:pos="2920"/>
          <w:tab w:val="center" w:pos="4676"/>
        </w:tabs>
        <w:jc w:val="center"/>
        <w:rPr>
          <w:b/>
        </w:rPr>
      </w:pPr>
    </w:p>
    <w:p w14:paraId="74BB37EA" w14:textId="77777777" w:rsidR="00092FF8" w:rsidRDefault="00092FF8">
      <w:pPr>
        <w:tabs>
          <w:tab w:val="left" w:pos="2920"/>
          <w:tab w:val="center" w:pos="4676"/>
        </w:tabs>
        <w:jc w:val="center"/>
        <w:rPr>
          <w:b/>
        </w:rPr>
      </w:pPr>
    </w:p>
    <w:p w14:paraId="4D5CF2F5" w14:textId="77777777" w:rsidR="00092FF8" w:rsidRDefault="00092FF8">
      <w:pPr>
        <w:tabs>
          <w:tab w:val="left" w:pos="2920"/>
          <w:tab w:val="center" w:pos="4676"/>
        </w:tabs>
        <w:jc w:val="center"/>
        <w:rPr>
          <w:b/>
        </w:rPr>
      </w:pPr>
    </w:p>
    <w:p w14:paraId="01E19107" w14:textId="77777777" w:rsidR="00092FF8" w:rsidRDefault="00092FF8">
      <w:pPr>
        <w:tabs>
          <w:tab w:val="left" w:pos="2920"/>
          <w:tab w:val="center" w:pos="4676"/>
        </w:tabs>
        <w:jc w:val="center"/>
        <w:rPr>
          <w:b/>
        </w:rPr>
      </w:pPr>
    </w:p>
    <w:p w14:paraId="45855BDC" w14:textId="77777777" w:rsidR="00092FF8" w:rsidRDefault="00092FF8">
      <w:pPr>
        <w:tabs>
          <w:tab w:val="left" w:pos="2920"/>
          <w:tab w:val="center" w:pos="4676"/>
        </w:tabs>
        <w:jc w:val="center"/>
        <w:rPr>
          <w:b/>
        </w:rPr>
      </w:pPr>
    </w:p>
    <w:p w14:paraId="2821E81C" w14:textId="77777777" w:rsidR="00092FF8" w:rsidRDefault="00092FF8">
      <w:pPr>
        <w:tabs>
          <w:tab w:val="left" w:pos="2920"/>
          <w:tab w:val="center" w:pos="4676"/>
        </w:tabs>
        <w:jc w:val="center"/>
        <w:rPr>
          <w:b/>
        </w:rPr>
      </w:pPr>
    </w:p>
    <w:p w14:paraId="37D234D7" w14:textId="77777777" w:rsidR="00092FF8" w:rsidRDefault="00092FF8">
      <w:pPr>
        <w:tabs>
          <w:tab w:val="left" w:pos="2920"/>
          <w:tab w:val="center" w:pos="4676"/>
        </w:tabs>
        <w:jc w:val="center"/>
        <w:rPr>
          <w:b/>
        </w:rPr>
      </w:pPr>
    </w:p>
    <w:p w14:paraId="1641FE90" w14:textId="77777777" w:rsidR="00092FF8" w:rsidRDefault="00092FF8">
      <w:pPr>
        <w:tabs>
          <w:tab w:val="left" w:pos="2920"/>
          <w:tab w:val="center" w:pos="4676"/>
        </w:tabs>
        <w:jc w:val="center"/>
        <w:rPr>
          <w:b/>
        </w:rPr>
      </w:pPr>
    </w:p>
    <w:p w14:paraId="7CCFA7B6" w14:textId="77777777" w:rsidR="00092FF8" w:rsidRDefault="00092FF8">
      <w:pPr>
        <w:tabs>
          <w:tab w:val="left" w:pos="2920"/>
          <w:tab w:val="center" w:pos="4676"/>
        </w:tabs>
        <w:jc w:val="center"/>
        <w:rPr>
          <w:b/>
        </w:rPr>
      </w:pPr>
    </w:p>
    <w:p w14:paraId="4561E34F" w14:textId="77777777" w:rsidR="00092FF8" w:rsidRDefault="00092FF8">
      <w:pPr>
        <w:tabs>
          <w:tab w:val="left" w:pos="2920"/>
          <w:tab w:val="center" w:pos="4676"/>
        </w:tabs>
        <w:jc w:val="center"/>
        <w:rPr>
          <w:b/>
        </w:rPr>
      </w:pPr>
    </w:p>
    <w:p w14:paraId="575A20A5" w14:textId="77777777" w:rsidR="00092FF8" w:rsidRDefault="00092FF8">
      <w:pPr>
        <w:tabs>
          <w:tab w:val="left" w:pos="2920"/>
          <w:tab w:val="center" w:pos="4676"/>
        </w:tabs>
        <w:jc w:val="center"/>
        <w:rPr>
          <w:b/>
        </w:rPr>
      </w:pPr>
    </w:p>
    <w:p w14:paraId="37A336B4" w14:textId="77777777" w:rsidR="00092FF8" w:rsidRDefault="00092FF8">
      <w:pPr>
        <w:tabs>
          <w:tab w:val="left" w:pos="2920"/>
          <w:tab w:val="center" w:pos="4676"/>
        </w:tabs>
        <w:jc w:val="center"/>
        <w:rPr>
          <w:b/>
        </w:rPr>
      </w:pPr>
    </w:p>
    <w:p w14:paraId="0B766C4A" w14:textId="77777777" w:rsidR="00092FF8" w:rsidRDefault="00092FF8">
      <w:pPr>
        <w:tabs>
          <w:tab w:val="left" w:pos="2920"/>
          <w:tab w:val="center" w:pos="4676"/>
        </w:tabs>
        <w:jc w:val="center"/>
        <w:rPr>
          <w:b/>
        </w:rPr>
      </w:pPr>
    </w:p>
    <w:p w14:paraId="5924FEA4" w14:textId="77777777" w:rsidR="00092FF8" w:rsidRDefault="00092FF8">
      <w:pPr>
        <w:tabs>
          <w:tab w:val="left" w:pos="2920"/>
          <w:tab w:val="center" w:pos="4676"/>
        </w:tabs>
        <w:jc w:val="center"/>
        <w:rPr>
          <w:b/>
        </w:rPr>
      </w:pPr>
    </w:p>
    <w:p w14:paraId="7B49B669" w14:textId="77777777" w:rsidR="00092FF8" w:rsidRPr="00092FF8" w:rsidRDefault="00092FF8">
      <w:pPr>
        <w:tabs>
          <w:tab w:val="left" w:pos="2920"/>
          <w:tab w:val="center" w:pos="4676"/>
        </w:tabs>
        <w:jc w:val="center"/>
        <w:rPr>
          <w:b/>
        </w:rPr>
      </w:pPr>
    </w:p>
    <w:p w14:paraId="55E7DC5E" w14:textId="77777777" w:rsidR="00F151A4" w:rsidRPr="00092FF8" w:rsidRDefault="00F151A4">
      <w:pPr>
        <w:tabs>
          <w:tab w:val="left" w:pos="2920"/>
          <w:tab w:val="center" w:pos="4676"/>
        </w:tabs>
        <w:jc w:val="center"/>
        <w:rPr>
          <w:b/>
        </w:rPr>
      </w:pPr>
    </w:p>
    <w:p w14:paraId="3AFDF6AA" w14:textId="77777777" w:rsidR="00F151A4" w:rsidRPr="00092FF8" w:rsidRDefault="00F151A4">
      <w:pPr>
        <w:tabs>
          <w:tab w:val="left" w:pos="2920"/>
          <w:tab w:val="center" w:pos="4676"/>
        </w:tabs>
        <w:jc w:val="center"/>
        <w:rPr>
          <w:b/>
        </w:rPr>
      </w:pPr>
    </w:p>
    <w:p w14:paraId="3BEC9C8B" w14:textId="77777777" w:rsidR="00F151A4" w:rsidRDefault="00F151A4">
      <w:pPr>
        <w:tabs>
          <w:tab w:val="left" w:pos="2920"/>
          <w:tab w:val="center" w:pos="4676"/>
        </w:tabs>
        <w:jc w:val="center"/>
        <w:rPr>
          <w:b/>
        </w:rPr>
      </w:pPr>
    </w:p>
    <w:p w14:paraId="7F3E5097" w14:textId="77777777" w:rsidR="005B52A5" w:rsidRDefault="005B52A5">
      <w:pPr>
        <w:tabs>
          <w:tab w:val="left" w:pos="2920"/>
          <w:tab w:val="center" w:pos="4676"/>
        </w:tabs>
        <w:jc w:val="center"/>
        <w:rPr>
          <w:b/>
        </w:rPr>
      </w:pPr>
    </w:p>
    <w:p w14:paraId="14A6B7BB" w14:textId="77777777" w:rsidR="005B52A5" w:rsidRPr="00092FF8" w:rsidRDefault="005B52A5">
      <w:pPr>
        <w:tabs>
          <w:tab w:val="left" w:pos="2920"/>
          <w:tab w:val="center" w:pos="4676"/>
        </w:tabs>
        <w:jc w:val="center"/>
        <w:rPr>
          <w:b/>
        </w:rPr>
      </w:pPr>
    </w:p>
    <w:p w14:paraId="5AE3329C" w14:textId="77777777" w:rsidR="00F151A4" w:rsidRPr="00092FF8" w:rsidRDefault="00F151A4">
      <w:pPr>
        <w:tabs>
          <w:tab w:val="left" w:pos="2920"/>
          <w:tab w:val="center" w:pos="4676"/>
        </w:tabs>
        <w:jc w:val="center"/>
        <w:rPr>
          <w:b/>
        </w:rPr>
      </w:pPr>
    </w:p>
    <w:p w14:paraId="591974EB" w14:textId="77777777" w:rsidR="00F151A4" w:rsidRPr="00092FF8" w:rsidRDefault="00F151A4">
      <w:pPr>
        <w:tabs>
          <w:tab w:val="left" w:pos="2920"/>
          <w:tab w:val="center" w:pos="4676"/>
        </w:tabs>
        <w:jc w:val="center"/>
        <w:rPr>
          <w:b/>
        </w:rPr>
      </w:pPr>
    </w:p>
    <w:sectPr w:rsidR="00F151A4" w:rsidRPr="00092FF8" w:rsidSect="0002517D">
      <w:footerReference w:type="default" r:id="rId9"/>
      <w:pgSz w:w="11906" w:h="16838"/>
      <w:pgMar w:top="567" w:right="851" w:bottom="1134" w:left="1701"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A057D" w14:textId="77777777" w:rsidR="00A14803" w:rsidRDefault="00A14803">
      <w:r>
        <w:separator/>
      </w:r>
    </w:p>
  </w:endnote>
  <w:endnote w:type="continuationSeparator" w:id="0">
    <w:p w14:paraId="244B679C" w14:textId="77777777" w:rsidR="00A14803" w:rsidRDefault="00A1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3D81D" w14:textId="77777777" w:rsidR="00A70258" w:rsidRDefault="005B52A5">
    <w:pPr>
      <w:pStyle w:val="a8"/>
      <w:ind w:right="360"/>
    </w:pPr>
    <w:r>
      <w:rPr>
        <w:noProof/>
        <w:lang w:eastAsia="ru-RU"/>
      </w:rPr>
      <mc:AlternateContent>
        <mc:Choice Requires="wps">
          <w:drawing>
            <wp:anchor distT="0" distB="0" distL="0" distR="0" simplePos="0" relativeHeight="251657728" behindDoc="0" locked="0" layoutInCell="1" allowOverlap="1" wp14:anchorId="15A790A7" wp14:editId="5865080B">
              <wp:simplePos x="0" y="0"/>
              <wp:positionH relativeFrom="page">
                <wp:posOffset>6866255</wp:posOffset>
              </wp:positionH>
              <wp:positionV relativeFrom="paragraph">
                <wp:posOffset>635</wp:posOffset>
              </wp:positionV>
              <wp:extent cx="170815" cy="173990"/>
              <wp:effectExtent l="8255" t="635" r="190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282BC" w14:textId="77777777" w:rsidR="00A70258" w:rsidRDefault="00A70258">
                          <w:pPr>
                            <w:pStyle w:val="a8"/>
                          </w:pPr>
                          <w:r>
                            <w:rPr>
                              <w:rStyle w:val="a3"/>
                            </w:rPr>
                            <w:fldChar w:fldCharType="begin"/>
                          </w:r>
                          <w:r>
                            <w:rPr>
                              <w:rStyle w:val="a3"/>
                            </w:rPr>
                            <w:instrText xml:space="preserve"> PAGE </w:instrText>
                          </w:r>
                          <w:r>
                            <w:rPr>
                              <w:rStyle w:val="a3"/>
                            </w:rPr>
                            <w:fldChar w:fldCharType="separate"/>
                          </w:r>
                          <w:r w:rsidR="0002517D">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0.65pt;margin-top:.05pt;width:13.4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UMiA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" stroked="f">
              <v:fill opacity="0"/>
              <v:textbox inset="0,0,0,0">
                <w:txbxContent>
                  <w:p w14:paraId="36F282BC" w14:textId="77777777" w:rsidR="00A70258" w:rsidRDefault="00A70258">
                    <w:pPr>
                      <w:pStyle w:val="a8"/>
                    </w:pPr>
                    <w:r>
                      <w:rPr>
                        <w:rStyle w:val="a3"/>
                      </w:rPr>
                      <w:fldChar w:fldCharType="begin"/>
                    </w:r>
                    <w:r>
                      <w:rPr>
                        <w:rStyle w:val="a3"/>
                      </w:rPr>
                      <w:instrText xml:space="preserve"> PAGE </w:instrText>
                    </w:r>
                    <w:r>
                      <w:rPr>
                        <w:rStyle w:val="a3"/>
                      </w:rPr>
                      <w:fldChar w:fldCharType="separate"/>
                    </w:r>
                    <w:r w:rsidR="0002517D">
                      <w:rPr>
                        <w:rStyle w:val="a3"/>
                        <w:noProof/>
                      </w:rPr>
                      <w:t>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98943" w14:textId="77777777" w:rsidR="00A14803" w:rsidRDefault="00A14803">
      <w:r>
        <w:separator/>
      </w:r>
    </w:p>
  </w:footnote>
  <w:footnote w:type="continuationSeparator" w:id="0">
    <w:p w14:paraId="6357314C" w14:textId="77777777" w:rsidR="00A14803" w:rsidRDefault="00A14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65535"/>
      <w:numFmt w:val="bullet"/>
      <w:lvlText w:val="•"/>
      <w:lvlJc w:val="left"/>
      <w:pPr>
        <w:tabs>
          <w:tab w:val="num" w:pos="0"/>
        </w:tabs>
        <w:ind w:left="0" w:firstLine="0"/>
      </w:pPr>
      <w:rPr>
        <w:rFonts w:ascii="Times New Roman" w:hAnsi="Times New Roman" w:cs="Times New Roman"/>
        <w:sz w:val="28"/>
        <w:szCs w:val="28"/>
      </w:rPr>
    </w:lvl>
  </w:abstractNum>
  <w:abstractNum w:abstractNumId="1">
    <w:nsid w:val="00000002"/>
    <w:multiLevelType w:val="singleLevel"/>
    <w:tmpl w:val="00000002"/>
    <w:name w:val="WW8Num2"/>
    <w:lvl w:ilvl="0">
      <w:start w:val="1"/>
      <w:numFmt w:val="bullet"/>
      <w:lvlText w:val=""/>
      <w:lvlJc w:val="left"/>
      <w:pPr>
        <w:tabs>
          <w:tab w:val="num" w:pos="1146"/>
        </w:tabs>
        <w:ind w:left="1146" w:hanging="360"/>
      </w:pPr>
      <w:rPr>
        <w:rFonts w:ascii="Symbol" w:hAnsi="Symbol" w:cs="Symbol"/>
      </w:rPr>
    </w:lvl>
  </w:abstractNum>
  <w:abstractNum w:abstractNumId="2">
    <w:nsid w:val="00000003"/>
    <w:multiLevelType w:val="singleLevel"/>
    <w:tmpl w:val="00000003"/>
    <w:name w:val="WW8Num3"/>
    <w:lvl w:ilvl="0">
      <w:start w:val="65535"/>
      <w:numFmt w:val="bullet"/>
      <w:lvlText w:val="•"/>
      <w:lvlJc w:val="left"/>
      <w:pPr>
        <w:tabs>
          <w:tab w:val="num" w:pos="0"/>
        </w:tabs>
        <w:ind w:left="0" w:firstLine="0"/>
      </w:pPr>
      <w:rPr>
        <w:rFonts w:ascii="Times New Roman" w:hAnsi="Times New Roman" w:cs="Times New Roman"/>
        <w:sz w:val="28"/>
        <w:szCs w:val="28"/>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76C3B17"/>
    <w:multiLevelType w:val="hybridMultilevel"/>
    <w:tmpl w:val="40B2481E"/>
    <w:lvl w:ilvl="0" w:tplc="C92AEC7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57"/>
    <w:rsid w:val="0002517D"/>
    <w:rsid w:val="00092FF8"/>
    <w:rsid w:val="001A6580"/>
    <w:rsid w:val="001B45A6"/>
    <w:rsid w:val="002354C5"/>
    <w:rsid w:val="00292B57"/>
    <w:rsid w:val="002F5530"/>
    <w:rsid w:val="003A35C8"/>
    <w:rsid w:val="004E40C7"/>
    <w:rsid w:val="00525B2D"/>
    <w:rsid w:val="005B52A5"/>
    <w:rsid w:val="006060BB"/>
    <w:rsid w:val="00784DF4"/>
    <w:rsid w:val="008733C9"/>
    <w:rsid w:val="00A14803"/>
    <w:rsid w:val="00A70258"/>
    <w:rsid w:val="00C6147A"/>
    <w:rsid w:val="00D643CA"/>
    <w:rsid w:val="00EF1DFE"/>
    <w:rsid w:val="00F1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50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2F5530"/>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sz w:val="28"/>
      <w:szCs w:val="28"/>
    </w:rPr>
  </w:style>
  <w:style w:type="character" w:customStyle="1" w:styleId="WW8Num2z0">
    <w:name w:val="WW8Num2z0"/>
    <w:rPr>
      <w:rFonts w:ascii="Symbol" w:hAnsi="Symbol" w:cs="Symbol"/>
    </w:rPr>
  </w:style>
  <w:style w:type="character" w:customStyle="1" w:styleId="WW8Num3z0">
    <w:name w:val="WW8Num3z0"/>
    <w:rPr>
      <w:rFonts w:ascii="Times New Roman" w:hAnsi="Times New Roman" w:cs="Times New Roman"/>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2">
    <w:name w:val="Основной шрифт абзаца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11">
    <w:name w:val="Основной шрифт абзаца1"/>
  </w:style>
  <w:style w:type="character" w:styleId="a3">
    <w:name w:val="page number"/>
    <w:basedOn w:val="11"/>
  </w:style>
  <w:style w:type="paragraph" w:customStyle="1" w:styleId="12">
    <w:name w:val="Заголовок1"/>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styleId="a6">
    <w:name w:val="Title"/>
    <w:basedOn w:val="a"/>
    <w:next w:val="a4"/>
    <w:qFormat/>
    <w:pPr>
      <w:keepNext/>
      <w:spacing w:before="240" w:after="120"/>
    </w:pPr>
    <w:rPr>
      <w:rFonts w:ascii="Arial" w:eastAsia="Lucida Sans Unicode" w:hAnsi="Arial" w:cs="Tahoma"/>
      <w:sz w:val="28"/>
      <w:szCs w:val="28"/>
    </w:rPr>
  </w:style>
  <w:style w:type="paragraph" w:styleId="a7">
    <w:name w:val="Subtitle"/>
    <w:basedOn w:val="12"/>
    <w:next w:val="a4"/>
    <w:qFormat/>
    <w:pPr>
      <w:jc w:val="center"/>
    </w:pPr>
    <w:rPr>
      <w:i/>
      <w:iCs/>
    </w:rPr>
  </w:style>
  <w:style w:type="paragraph" w:customStyle="1" w:styleId="13">
    <w:name w:val="Название1"/>
    <w:basedOn w:val="a"/>
    <w:pPr>
      <w:suppressLineNumbers/>
      <w:spacing w:before="120" w:after="120"/>
    </w:pPr>
    <w:rPr>
      <w:rFonts w:ascii="Arial" w:hAnsi="Arial" w:cs="Tahoma"/>
      <w:i/>
      <w:iCs/>
      <w:sz w:val="20"/>
    </w:rPr>
  </w:style>
  <w:style w:type="paragraph" w:customStyle="1" w:styleId="14">
    <w:name w:val="Указатель1"/>
    <w:basedOn w:val="a"/>
    <w:pPr>
      <w:suppressLineNumbers/>
    </w:pPr>
    <w:rPr>
      <w:rFonts w:ascii="Arial" w:hAnsi="Arial" w:cs="Tahoma"/>
    </w:rPr>
  </w:style>
  <w:style w:type="paragraph" w:styleId="a8">
    <w:name w:val="footer"/>
    <w:basedOn w:val="a"/>
    <w:pPr>
      <w:tabs>
        <w:tab w:val="center" w:pos="4677"/>
        <w:tab w:val="right" w:pos="9355"/>
      </w:tab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4"/>
  </w:style>
  <w:style w:type="paragraph" w:styleId="ac">
    <w:name w:val="List Paragraph"/>
    <w:basedOn w:val="a"/>
    <w:qFormat/>
    <w:pPr>
      <w:spacing w:after="200" w:line="276" w:lineRule="auto"/>
      <w:ind w:left="720"/>
    </w:pPr>
    <w:rPr>
      <w:rFonts w:ascii="Calibri" w:eastAsia="Calibri" w:hAnsi="Calibri" w:cs="Calibri"/>
      <w:sz w:val="22"/>
      <w:szCs w:val="22"/>
    </w:rPr>
  </w:style>
  <w:style w:type="paragraph" w:styleId="ad">
    <w:name w:val="No Spacing"/>
    <w:qFormat/>
    <w:pPr>
      <w:suppressAutoHyphens/>
    </w:pPr>
    <w:rPr>
      <w:rFonts w:ascii="Calibri" w:eastAsia="Calibri" w:hAnsi="Calibri" w:cs="Calibri"/>
      <w:sz w:val="22"/>
      <w:szCs w:val="22"/>
      <w:lang w:eastAsia="ar-SA"/>
    </w:rPr>
  </w:style>
  <w:style w:type="paragraph" w:styleId="ae">
    <w:name w:val="header"/>
    <w:basedOn w:val="a"/>
    <w:pPr>
      <w:suppressLineNumbers/>
      <w:tabs>
        <w:tab w:val="center" w:pos="4819"/>
        <w:tab w:val="right" w:pos="9638"/>
      </w:tabs>
    </w:pPr>
  </w:style>
  <w:style w:type="paragraph" w:customStyle="1" w:styleId="Default">
    <w:name w:val="Default"/>
    <w:rsid w:val="003A35C8"/>
    <w:pPr>
      <w:autoSpaceDE w:val="0"/>
      <w:autoSpaceDN w:val="0"/>
      <w:adjustRightInd w:val="0"/>
    </w:pPr>
    <w:rPr>
      <w:color w:val="000000"/>
      <w:sz w:val="24"/>
      <w:szCs w:val="24"/>
    </w:rPr>
  </w:style>
  <w:style w:type="character" w:customStyle="1" w:styleId="10">
    <w:name w:val="Заголовок 1 Знак"/>
    <w:basedOn w:val="a0"/>
    <w:link w:val="1"/>
    <w:uiPriority w:val="9"/>
    <w:rsid w:val="002F5530"/>
    <w:rPr>
      <w:rFonts w:asciiTheme="majorHAnsi" w:eastAsiaTheme="majorEastAsia" w:hAnsiTheme="majorHAnsi" w:cstheme="majorBidi"/>
      <w:color w:val="365F91" w:themeColor="accent1" w:themeShade="BF"/>
      <w:sz w:val="32"/>
      <w:szCs w:val="32"/>
      <w:lang w:eastAsia="en-US"/>
    </w:rPr>
  </w:style>
  <w:style w:type="table" w:styleId="af">
    <w:name w:val="Table Grid"/>
    <w:basedOn w:val="a1"/>
    <w:uiPriority w:val="39"/>
    <w:rsid w:val="002F55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2517D"/>
    <w:rPr>
      <w:rFonts w:ascii="Tahoma" w:hAnsi="Tahoma" w:cs="Tahoma"/>
      <w:sz w:val="16"/>
      <w:szCs w:val="16"/>
    </w:rPr>
  </w:style>
  <w:style w:type="character" w:customStyle="1" w:styleId="af1">
    <w:name w:val="Текст выноски Знак"/>
    <w:basedOn w:val="a0"/>
    <w:link w:val="af0"/>
    <w:uiPriority w:val="99"/>
    <w:semiHidden/>
    <w:rsid w:val="0002517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2F5530"/>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sz w:val="28"/>
      <w:szCs w:val="28"/>
    </w:rPr>
  </w:style>
  <w:style w:type="character" w:customStyle="1" w:styleId="WW8Num2z0">
    <w:name w:val="WW8Num2z0"/>
    <w:rPr>
      <w:rFonts w:ascii="Symbol" w:hAnsi="Symbol" w:cs="Symbol"/>
    </w:rPr>
  </w:style>
  <w:style w:type="character" w:customStyle="1" w:styleId="WW8Num3z0">
    <w:name w:val="WW8Num3z0"/>
    <w:rPr>
      <w:rFonts w:ascii="Times New Roman" w:hAnsi="Times New Roman" w:cs="Times New Roman"/>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2">
    <w:name w:val="Основной шрифт абзаца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11">
    <w:name w:val="Основной шрифт абзаца1"/>
  </w:style>
  <w:style w:type="character" w:styleId="a3">
    <w:name w:val="page number"/>
    <w:basedOn w:val="11"/>
  </w:style>
  <w:style w:type="paragraph" w:customStyle="1" w:styleId="12">
    <w:name w:val="Заголовок1"/>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styleId="a6">
    <w:name w:val="Title"/>
    <w:basedOn w:val="a"/>
    <w:next w:val="a4"/>
    <w:qFormat/>
    <w:pPr>
      <w:keepNext/>
      <w:spacing w:before="240" w:after="120"/>
    </w:pPr>
    <w:rPr>
      <w:rFonts w:ascii="Arial" w:eastAsia="Lucida Sans Unicode" w:hAnsi="Arial" w:cs="Tahoma"/>
      <w:sz w:val="28"/>
      <w:szCs w:val="28"/>
    </w:rPr>
  </w:style>
  <w:style w:type="paragraph" w:styleId="a7">
    <w:name w:val="Subtitle"/>
    <w:basedOn w:val="12"/>
    <w:next w:val="a4"/>
    <w:qFormat/>
    <w:pPr>
      <w:jc w:val="center"/>
    </w:pPr>
    <w:rPr>
      <w:i/>
      <w:iCs/>
    </w:rPr>
  </w:style>
  <w:style w:type="paragraph" w:customStyle="1" w:styleId="13">
    <w:name w:val="Название1"/>
    <w:basedOn w:val="a"/>
    <w:pPr>
      <w:suppressLineNumbers/>
      <w:spacing w:before="120" w:after="120"/>
    </w:pPr>
    <w:rPr>
      <w:rFonts w:ascii="Arial" w:hAnsi="Arial" w:cs="Tahoma"/>
      <w:i/>
      <w:iCs/>
      <w:sz w:val="20"/>
    </w:rPr>
  </w:style>
  <w:style w:type="paragraph" w:customStyle="1" w:styleId="14">
    <w:name w:val="Указатель1"/>
    <w:basedOn w:val="a"/>
    <w:pPr>
      <w:suppressLineNumbers/>
    </w:pPr>
    <w:rPr>
      <w:rFonts w:ascii="Arial" w:hAnsi="Arial" w:cs="Tahoma"/>
    </w:rPr>
  </w:style>
  <w:style w:type="paragraph" w:styleId="a8">
    <w:name w:val="footer"/>
    <w:basedOn w:val="a"/>
    <w:pPr>
      <w:tabs>
        <w:tab w:val="center" w:pos="4677"/>
        <w:tab w:val="right" w:pos="9355"/>
      </w:tab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4"/>
  </w:style>
  <w:style w:type="paragraph" w:styleId="ac">
    <w:name w:val="List Paragraph"/>
    <w:basedOn w:val="a"/>
    <w:qFormat/>
    <w:pPr>
      <w:spacing w:after="200" w:line="276" w:lineRule="auto"/>
      <w:ind w:left="720"/>
    </w:pPr>
    <w:rPr>
      <w:rFonts w:ascii="Calibri" w:eastAsia="Calibri" w:hAnsi="Calibri" w:cs="Calibri"/>
      <w:sz w:val="22"/>
      <w:szCs w:val="22"/>
    </w:rPr>
  </w:style>
  <w:style w:type="paragraph" w:styleId="ad">
    <w:name w:val="No Spacing"/>
    <w:qFormat/>
    <w:pPr>
      <w:suppressAutoHyphens/>
    </w:pPr>
    <w:rPr>
      <w:rFonts w:ascii="Calibri" w:eastAsia="Calibri" w:hAnsi="Calibri" w:cs="Calibri"/>
      <w:sz w:val="22"/>
      <w:szCs w:val="22"/>
      <w:lang w:eastAsia="ar-SA"/>
    </w:rPr>
  </w:style>
  <w:style w:type="paragraph" w:styleId="ae">
    <w:name w:val="header"/>
    <w:basedOn w:val="a"/>
    <w:pPr>
      <w:suppressLineNumbers/>
      <w:tabs>
        <w:tab w:val="center" w:pos="4819"/>
        <w:tab w:val="right" w:pos="9638"/>
      </w:tabs>
    </w:pPr>
  </w:style>
  <w:style w:type="paragraph" w:customStyle="1" w:styleId="Default">
    <w:name w:val="Default"/>
    <w:rsid w:val="003A35C8"/>
    <w:pPr>
      <w:autoSpaceDE w:val="0"/>
      <w:autoSpaceDN w:val="0"/>
      <w:adjustRightInd w:val="0"/>
    </w:pPr>
    <w:rPr>
      <w:color w:val="000000"/>
      <w:sz w:val="24"/>
      <w:szCs w:val="24"/>
    </w:rPr>
  </w:style>
  <w:style w:type="character" w:customStyle="1" w:styleId="10">
    <w:name w:val="Заголовок 1 Знак"/>
    <w:basedOn w:val="a0"/>
    <w:link w:val="1"/>
    <w:uiPriority w:val="9"/>
    <w:rsid w:val="002F5530"/>
    <w:rPr>
      <w:rFonts w:asciiTheme="majorHAnsi" w:eastAsiaTheme="majorEastAsia" w:hAnsiTheme="majorHAnsi" w:cstheme="majorBidi"/>
      <w:color w:val="365F91" w:themeColor="accent1" w:themeShade="BF"/>
      <w:sz w:val="32"/>
      <w:szCs w:val="32"/>
      <w:lang w:eastAsia="en-US"/>
    </w:rPr>
  </w:style>
  <w:style w:type="table" w:styleId="af">
    <w:name w:val="Table Grid"/>
    <w:basedOn w:val="a1"/>
    <w:uiPriority w:val="39"/>
    <w:rsid w:val="002F55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2517D"/>
    <w:rPr>
      <w:rFonts w:ascii="Tahoma" w:hAnsi="Tahoma" w:cs="Tahoma"/>
      <w:sz w:val="16"/>
      <w:szCs w:val="16"/>
    </w:rPr>
  </w:style>
  <w:style w:type="character" w:customStyle="1" w:styleId="af1">
    <w:name w:val="Текст выноски Знак"/>
    <w:basedOn w:val="a0"/>
    <w:link w:val="af0"/>
    <w:uiPriority w:val="99"/>
    <w:semiHidden/>
    <w:rsid w:val="0002517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Элективный курс</vt:lpstr>
    </vt:vector>
  </TitlesOfParts>
  <Company>Krokoz™</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Элективный курс</dc:title>
  <dc:creator>pc</dc:creator>
  <cp:lastModifiedBy>User</cp:lastModifiedBy>
  <cp:revision>4</cp:revision>
  <cp:lastPrinted>2020-11-27T07:33:00Z</cp:lastPrinted>
  <dcterms:created xsi:type="dcterms:W3CDTF">2020-11-27T07:34:00Z</dcterms:created>
  <dcterms:modified xsi:type="dcterms:W3CDTF">2020-11-27T08:35:00Z</dcterms:modified>
</cp:coreProperties>
</file>