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Overlap w:val="never"/>
        <w:tblW w:w="9464" w:type="dxa"/>
        <w:tblLook w:val="01E0" w:firstRow="1" w:lastRow="1" w:firstColumn="1" w:lastColumn="1" w:noHBand="0" w:noVBand="0"/>
      </w:tblPr>
      <w:tblGrid>
        <w:gridCol w:w="4068"/>
        <w:gridCol w:w="5396"/>
      </w:tblGrid>
      <w:tr w:rsidR="0072031D" w:rsidRPr="00D815D5" w:rsidTr="0023714C">
        <w:trPr>
          <w:trHeight w:val="1849"/>
        </w:trPr>
        <w:tc>
          <w:tcPr>
            <w:tcW w:w="4068" w:type="dxa"/>
            <w:shd w:val="clear" w:color="auto" w:fill="auto"/>
          </w:tcPr>
          <w:p w:rsidR="0072031D" w:rsidRPr="00D815D5" w:rsidRDefault="0072031D" w:rsidP="0023714C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31D" w:rsidRPr="00D815D5" w:rsidRDefault="0072031D" w:rsidP="00237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72031D" w:rsidRPr="00D815D5" w:rsidRDefault="008B4787" w:rsidP="00237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Протокол № 1 от 30</w:t>
            </w:r>
            <w:r w:rsidR="0072031D" w:rsidRPr="00D815D5">
              <w:rPr>
                <w:rFonts w:ascii="Times New Roman" w:hAnsi="Times New Roman"/>
                <w:sz w:val="24"/>
                <w:szCs w:val="24"/>
              </w:rPr>
              <w:t>.08.2023</w:t>
            </w:r>
          </w:p>
        </w:tc>
        <w:tc>
          <w:tcPr>
            <w:tcW w:w="5396" w:type="dxa"/>
            <w:shd w:val="clear" w:color="auto" w:fill="auto"/>
          </w:tcPr>
          <w:p w:rsidR="0072031D" w:rsidRPr="00D815D5" w:rsidRDefault="0072031D" w:rsidP="0023714C">
            <w:pPr>
              <w:spacing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Утвержден:</w:t>
            </w:r>
          </w:p>
          <w:p w:rsidR="0072031D" w:rsidRPr="00D815D5" w:rsidRDefault="0072031D" w:rsidP="00237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П</w:t>
            </w:r>
            <w:r w:rsidR="00410E3D" w:rsidRPr="00D815D5">
              <w:rPr>
                <w:rFonts w:ascii="Times New Roman" w:hAnsi="Times New Roman"/>
                <w:sz w:val="24"/>
                <w:szCs w:val="24"/>
              </w:rPr>
              <w:t xml:space="preserve">риказ   №  </w:t>
            </w:r>
            <w:r w:rsidR="008B4787" w:rsidRPr="00D815D5">
              <w:rPr>
                <w:rFonts w:ascii="Times New Roman" w:hAnsi="Times New Roman"/>
                <w:sz w:val="24"/>
                <w:szCs w:val="24"/>
              </w:rPr>
              <w:t>304     от 30</w:t>
            </w:r>
            <w:r w:rsidR="00410E3D" w:rsidRPr="00D815D5">
              <w:rPr>
                <w:rFonts w:ascii="Times New Roman" w:hAnsi="Times New Roman"/>
                <w:sz w:val="24"/>
                <w:szCs w:val="24"/>
              </w:rPr>
              <w:t>.08.23</w:t>
            </w:r>
            <w:r w:rsidRPr="00D815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031D" w:rsidRPr="00D815D5" w:rsidRDefault="0072031D" w:rsidP="00237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Директор МБОУ «СШ № 19»</w:t>
            </w:r>
          </w:p>
          <w:p w:rsidR="0072031D" w:rsidRPr="00D815D5" w:rsidRDefault="0072031D" w:rsidP="0023714C">
            <w:pPr>
              <w:spacing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</w:p>
          <w:p w:rsidR="0072031D" w:rsidRPr="00D815D5" w:rsidRDefault="0072031D" w:rsidP="0023714C">
            <w:pPr>
              <w:spacing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____________  М. В. Берснева </w:t>
            </w:r>
          </w:p>
          <w:p w:rsidR="0072031D" w:rsidRPr="00D815D5" w:rsidRDefault="0072031D" w:rsidP="00237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31D" w:rsidRPr="00D815D5" w:rsidRDefault="0072031D" w:rsidP="0072031D">
      <w:pPr>
        <w:jc w:val="center"/>
        <w:rPr>
          <w:rFonts w:ascii="Times New Roman" w:hAnsi="Times New Roman"/>
          <w:sz w:val="52"/>
          <w:szCs w:val="52"/>
        </w:rPr>
      </w:pPr>
    </w:p>
    <w:p w:rsidR="0072031D" w:rsidRPr="00D815D5" w:rsidRDefault="0072031D" w:rsidP="0072031D">
      <w:pPr>
        <w:jc w:val="center"/>
        <w:rPr>
          <w:rFonts w:ascii="Times New Roman" w:hAnsi="Times New Roman"/>
          <w:sz w:val="52"/>
          <w:szCs w:val="52"/>
        </w:rPr>
      </w:pPr>
    </w:p>
    <w:p w:rsidR="0072031D" w:rsidRPr="00D815D5" w:rsidRDefault="0072031D" w:rsidP="0072031D">
      <w:pPr>
        <w:jc w:val="center"/>
        <w:rPr>
          <w:rFonts w:ascii="Times New Roman" w:hAnsi="Times New Roman"/>
          <w:sz w:val="52"/>
          <w:szCs w:val="52"/>
        </w:rPr>
      </w:pPr>
    </w:p>
    <w:p w:rsidR="0072031D" w:rsidRPr="00D815D5" w:rsidRDefault="0072031D" w:rsidP="0072031D">
      <w:pPr>
        <w:jc w:val="center"/>
        <w:rPr>
          <w:rFonts w:ascii="Times New Roman" w:hAnsi="Times New Roman"/>
          <w:sz w:val="52"/>
          <w:szCs w:val="52"/>
        </w:rPr>
      </w:pPr>
      <w:r w:rsidRPr="00D815D5">
        <w:rPr>
          <w:rFonts w:ascii="Times New Roman" w:hAnsi="Times New Roman"/>
          <w:sz w:val="52"/>
          <w:szCs w:val="52"/>
        </w:rPr>
        <w:t>Учебный план и план внеурочной деятельности среднего общего образования</w:t>
      </w:r>
    </w:p>
    <w:p w:rsidR="0072031D" w:rsidRPr="00D815D5" w:rsidRDefault="0072031D" w:rsidP="0072031D">
      <w:pPr>
        <w:spacing w:line="240" w:lineRule="auto"/>
        <w:ind w:left="1080"/>
        <w:rPr>
          <w:rFonts w:ascii="Times New Roman" w:hAnsi="Times New Roman"/>
          <w:sz w:val="52"/>
          <w:szCs w:val="52"/>
        </w:rPr>
      </w:pPr>
      <w:r w:rsidRPr="00D815D5">
        <w:rPr>
          <w:rFonts w:ascii="Times New Roman" w:hAnsi="Times New Roman"/>
          <w:sz w:val="52"/>
          <w:szCs w:val="52"/>
        </w:rPr>
        <w:t xml:space="preserve">                10</w:t>
      </w:r>
      <w:r w:rsidR="00DC6D99">
        <w:rPr>
          <w:rFonts w:ascii="Times New Roman" w:hAnsi="Times New Roman"/>
          <w:sz w:val="52"/>
          <w:szCs w:val="52"/>
        </w:rPr>
        <w:t>, 11</w:t>
      </w:r>
      <w:r w:rsidRPr="00D815D5">
        <w:rPr>
          <w:rFonts w:ascii="Times New Roman" w:hAnsi="Times New Roman"/>
          <w:sz w:val="52"/>
          <w:szCs w:val="52"/>
        </w:rPr>
        <w:t xml:space="preserve"> класс </w:t>
      </w:r>
    </w:p>
    <w:p w:rsidR="0072031D" w:rsidRPr="00D815D5" w:rsidRDefault="0072031D" w:rsidP="0072031D">
      <w:pPr>
        <w:jc w:val="center"/>
        <w:rPr>
          <w:rFonts w:ascii="Times New Roman" w:hAnsi="Times New Roman"/>
          <w:szCs w:val="28"/>
        </w:rPr>
      </w:pPr>
    </w:p>
    <w:p w:rsidR="0072031D" w:rsidRPr="00D815D5" w:rsidRDefault="0072031D" w:rsidP="0072031D">
      <w:pPr>
        <w:rPr>
          <w:rFonts w:ascii="Times New Roman" w:hAnsi="Times New Roman"/>
          <w:sz w:val="44"/>
          <w:szCs w:val="44"/>
        </w:rPr>
      </w:pPr>
      <w:r w:rsidRPr="00D815D5">
        <w:rPr>
          <w:rFonts w:ascii="Times New Roman" w:hAnsi="Times New Roman"/>
          <w:sz w:val="44"/>
          <w:szCs w:val="44"/>
        </w:rPr>
        <w:t xml:space="preserve">                       2023</w:t>
      </w:r>
      <w:r w:rsidR="00D815D5" w:rsidRPr="00D815D5">
        <w:rPr>
          <w:rFonts w:ascii="Times New Roman" w:hAnsi="Times New Roman"/>
          <w:sz w:val="44"/>
          <w:szCs w:val="44"/>
        </w:rPr>
        <w:t>-2025</w:t>
      </w:r>
      <w:r w:rsidRPr="00D815D5">
        <w:rPr>
          <w:rFonts w:ascii="Times New Roman" w:hAnsi="Times New Roman"/>
          <w:sz w:val="44"/>
          <w:szCs w:val="44"/>
        </w:rPr>
        <w:t xml:space="preserve"> учебный  год</w:t>
      </w:r>
    </w:p>
    <w:p w:rsidR="0072031D" w:rsidRPr="00D815D5" w:rsidRDefault="0072031D" w:rsidP="0072031D">
      <w:pPr>
        <w:jc w:val="center"/>
        <w:rPr>
          <w:rFonts w:ascii="Times New Roman" w:hAnsi="Times New Roman"/>
          <w:sz w:val="52"/>
          <w:szCs w:val="52"/>
        </w:rPr>
      </w:pPr>
    </w:p>
    <w:p w:rsidR="0072031D" w:rsidRPr="00D815D5" w:rsidRDefault="0072031D" w:rsidP="0072031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15D5">
        <w:rPr>
          <w:rFonts w:ascii="Times New Roman" w:hAnsi="Times New Roman"/>
          <w:b/>
          <w:sz w:val="28"/>
          <w:szCs w:val="28"/>
        </w:rPr>
        <w:t>(</w:t>
      </w:r>
      <w:r w:rsidRPr="00D815D5">
        <w:rPr>
          <w:rFonts w:ascii="Times New Roman" w:hAnsi="Times New Roman"/>
          <w:sz w:val="28"/>
          <w:szCs w:val="28"/>
        </w:rPr>
        <w:t>социально-экономический профиль</w:t>
      </w:r>
      <w:r w:rsidRPr="00D815D5">
        <w:rPr>
          <w:rFonts w:ascii="Times New Roman" w:hAnsi="Times New Roman"/>
          <w:b/>
          <w:sz w:val="28"/>
          <w:szCs w:val="28"/>
        </w:rPr>
        <w:t>,</w:t>
      </w:r>
      <w:proofErr w:type="gramEnd"/>
    </w:p>
    <w:p w:rsidR="0072031D" w:rsidRPr="00D815D5" w:rsidRDefault="0072031D" w:rsidP="0072031D">
      <w:pPr>
        <w:jc w:val="center"/>
        <w:rPr>
          <w:rFonts w:ascii="Times New Roman" w:hAnsi="Times New Roman"/>
          <w:b/>
          <w:sz w:val="28"/>
          <w:szCs w:val="28"/>
        </w:rPr>
      </w:pPr>
      <w:r w:rsidRPr="00D815D5">
        <w:rPr>
          <w:rFonts w:ascii="Times New Roman" w:hAnsi="Times New Roman"/>
          <w:b/>
          <w:sz w:val="28"/>
          <w:szCs w:val="28"/>
        </w:rPr>
        <w:t xml:space="preserve"> углубленное изучение математики и обществознания) </w:t>
      </w:r>
    </w:p>
    <w:p w:rsidR="0072031D" w:rsidRPr="00D815D5" w:rsidRDefault="0072031D" w:rsidP="007203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5D5" w:rsidRPr="00D815D5" w:rsidRDefault="00D815D5" w:rsidP="00D815D5">
      <w:pPr>
        <w:pStyle w:val="a7"/>
        <w:jc w:val="both"/>
      </w:pPr>
      <w:r w:rsidRPr="00D815D5">
        <w:rPr>
          <w:rStyle w:val="a4"/>
        </w:rPr>
        <w:lastRenderedPageBreak/>
        <w:t xml:space="preserve">Учебный план </w:t>
      </w:r>
      <w:r w:rsidRPr="00D815D5">
        <w:t>разработан на основе:</w:t>
      </w:r>
    </w:p>
    <w:p w:rsidR="00D815D5" w:rsidRPr="00D815D5" w:rsidRDefault="00D815D5" w:rsidP="00D815D5">
      <w:pPr>
        <w:pStyle w:val="a7"/>
        <w:spacing w:before="0" w:beforeAutospacing="0" w:after="0" w:afterAutospacing="0"/>
        <w:ind w:firstLine="708"/>
        <w:jc w:val="both"/>
        <w:rPr>
          <w:bCs/>
        </w:rPr>
      </w:pPr>
      <w:r w:rsidRPr="00D815D5">
        <w:rPr>
          <w:bCs/>
        </w:rPr>
        <w:t>- Федерального</w:t>
      </w:r>
      <w:r w:rsidRPr="00D815D5">
        <w:t xml:space="preserve"> </w:t>
      </w:r>
      <w:r w:rsidRPr="00D815D5">
        <w:rPr>
          <w:bCs/>
        </w:rPr>
        <w:t>закона</w:t>
      </w:r>
      <w:r w:rsidRPr="00D815D5">
        <w:t xml:space="preserve"> "Об образовании в Российской Федерации"  от 29.12.2012   №</w:t>
      </w:r>
      <w:r w:rsidRPr="00D815D5">
        <w:rPr>
          <w:bCs/>
        </w:rPr>
        <w:t>273</w:t>
      </w:r>
    </w:p>
    <w:p w:rsidR="00D815D5" w:rsidRPr="00D815D5" w:rsidRDefault="00D815D5" w:rsidP="00D815D5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</w:rPr>
        <w:t xml:space="preserve">     </w:t>
      </w:r>
      <w:r w:rsidRPr="00D815D5">
        <w:rPr>
          <w:rFonts w:ascii="Times New Roman" w:hAnsi="Times New Roman"/>
          <w:sz w:val="24"/>
          <w:szCs w:val="24"/>
        </w:rPr>
        <w:t>- Федеральной образовательной программы основного общего образования</w:t>
      </w:r>
      <w:r w:rsidRPr="00D815D5">
        <w:rPr>
          <w:rFonts w:ascii="Times New Roman" w:hAnsi="Times New Roman"/>
          <w:sz w:val="24"/>
          <w:szCs w:val="24"/>
        </w:rPr>
        <w:br/>
        <w:t>(Приказ МП РФ № 371 от 18 мая 2023 г. </w:t>
      </w:r>
      <w:r w:rsidR="00AA35B7">
        <w:rPr>
          <w:rFonts w:ascii="Times New Roman" w:hAnsi="Times New Roman"/>
          <w:sz w:val="24"/>
          <w:szCs w:val="24"/>
        </w:rPr>
        <w:t>с изменениями)</w:t>
      </w:r>
    </w:p>
    <w:p w:rsidR="00D815D5" w:rsidRPr="00D815D5" w:rsidRDefault="00D815D5" w:rsidP="00D815D5">
      <w:pPr>
        <w:ind w:firstLine="45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 xml:space="preserve">     -   Федерального учебного плана  СОО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75"/>
        <w:gridCol w:w="2220"/>
        <w:gridCol w:w="1139"/>
        <w:gridCol w:w="1131"/>
      </w:tblGrid>
      <w:tr w:rsidR="00D815D5" w:rsidRPr="00D815D5" w:rsidTr="00374BED">
        <w:tc>
          <w:tcPr>
            <w:tcW w:w="1309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345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346" w:type="pct"/>
            <w:gridSpan w:val="3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Уровень изучения предмета базовый (Б) или углубленный (У)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Кол-во часов      в неделю</w:t>
            </w: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815D5" w:rsidRPr="00D815D5" w:rsidTr="00914214">
        <w:tc>
          <w:tcPr>
            <w:tcW w:w="1309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5D5" w:rsidRPr="00D815D5" w:rsidTr="00914214">
        <w:tc>
          <w:tcPr>
            <w:tcW w:w="1309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5D5" w:rsidRPr="00D815D5" w:rsidTr="00914214">
        <w:tc>
          <w:tcPr>
            <w:tcW w:w="1309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214" w:rsidRPr="00D815D5" w:rsidRDefault="00914214" w:rsidP="0037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D815D5" w:rsidRPr="00D81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15D5">
              <w:rPr>
                <w:rFonts w:ascii="Times New Roman" w:hAnsi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защиты Родины</w:t>
            </w: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9142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безопасности </w:t>
            </w:r>
            <w:r w:rsidR="00914214">
              <w:rPr>
                <w:rFonts w:ascii="Times New Roman" w:hAnsi="Times New Roman"/>
                <w:sz w:val="24"/>
                <w:szCs w:val="24"/>
              </w:rPr>
              <w:lastRenderedPageBreak/>
              <w:t>и защиты Родины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5D5" w:rsidRPr="00D815D5" w:rsidTr="00914214">
        <w:tc>
          <w:tcPr>
            <w:tcW w:w="1309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" w:type="pct"/>
          </w:tcPr>
          <w:p w:rsidR="00D815D5" w:rsidRPr="00D815D5" w:rsidRDefault="00D815D5" w:rsidP="00000E4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</w:t>
            </w:r>
            <w:r w:rsidR="00000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ind w:firstLine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5D5" w:rsidRPr="00D815D5" w:rsidTr="00914214">
        <w:tc>
          <w:tcPr>
            <w:tcW w:w="1309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D815D5" w:rsidRPr="00000E4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E45">
              <w:rPr>
                <w:rFonts w:ascii="Times New Roman" w:hAnsi="Times New Roman"/>
                <w:sz w:val="24"/>
                <w:szCs w:val="24"/>
              </w:rPr>
              <w:t>Практикум по подготовке к ЕГЭ по русскому языку</w:t>
            </w:r>
          </w:p>
        </w:tc>
        <w:tc>
          <w:tcPr>
            <w:tcW w:w="1160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D815D5" w:rsidRPr="00000E45" w:rsidRDefault="00000E4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214" w:rsidRPr="00D815D5" w:rsidTr="00914214">
        <w:tc>
          <w:tcPr>
            <w:tcW w:w="1309" w:type="pct"/>
            <w:vMerge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shd w:val="clear" w:color="auto" w:fill="auto"/>
          </w:tcPr>
          <w:p w:rsidR="00914214" w:rsidRPr="00D815D5" w:rsidRDefault="00914214" w:rsidP="008625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60" w:type="pct"/>
            <w:shd w:val="clear" w:color="auto" w:fill="auto"/>
          </w:tcPr>
          <w:p w:rsidR="00914214" w:rsidRPr="00D815D5" w:rsidRDefault="00914214" w:rsidP="008625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914214" w:rsidRPr="00D815D5" w:rsidRDefault="00914214" w:rsidP="008625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914214" w:rsidRPr="00D815D5" w:rsidRDefault="00000E45" w:rsidP="0086253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14214" w:rsidRPr="00D815D5" w:rsidTr="00914214">
        <w:tc>
          <w:tcPr>
            <w:tcW w:w="2654" w:type="pct"/>
            <w:gridSpan w:val="2"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Максимальная   нагрузка</w:t>
            </w:r>
          </w:p>
        </w:tc>
        <w:tc>
          <w:tcPr>
            <w:tcW w:w="1160" w:type="pct"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pct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214" w:rsidRPr="00D815D5" w:rsidTr="00914214">
        <w:tc>
          <w:tcPr>
            <w:tcW w:w="1309" w:type="pct"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Итого часов за два года </w:t>
            </w:r>
          </w:p>
        </w:tc>
        <w:tc>
          <w:tcPr>
            <w:tcW w:w="1345" w:type="pct"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" w:type="pct"/>
          </w:tcPr>
          <w:p w:rsidR="00914214" w:rsidRPr="00D815D5" w:rsidRDefault="00914214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815D5" w:rsidRPr="00D815D5" w:rsidRDefault="00D815D5" w:rsidP="00D815D5">
      <w:pPr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5D5" w:rsidRPr="00D815D5" w:rsidRDefault="00D815D5" w:rsidP="00D815D5">
      <w:pPr>
        <w:ind w:firstLine="708"/>
        <w:jc w:val="center"/>
        <w:rPr>
          <w:rFonts w:ascii="Times New Roman" w:hAnsi="Times New Roman"/>
          <w:b/>
          <w:szCs w:val="28"/>
        </w:rPr>
      </w:pPr>
      <w:r w:rsidRPr="00D815D5">
        <w:rPr>
          <w:rFonts w:ascii="Times New Roman" w:hAnsi="Times New Roman"/>
          <w:b/>
          <w:szCs w:val="28"/>
        </w:rPr>
        <w:t>Формы промежуточной аттестации</w:t>
      </w:r>
    </w:p>
    <w:p w:rsidR="00D815D5" w:rsidRPr="00D815D5" w:rsidRDefault="00D815D5" w:rsidP="00D815D5">
      <w:pPr>
        <w:ind w:firstLine="708"/>
        <w:jc w:val="center"/>
        <w:rPr>
          <w:rFonts w:ascii="Times New Roman" w:hAnsi="Times New Roman"/>
          <w:b/>
          <w:szCs w:val="28"/>
        </w:rPr>
      </w:pPr>
    </w:p>
    <w:tbl>
      <w:tblPr>
        <w:tblW w:w="4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42"/>
        <w:gridCol w:w="1543"/>
        <w:gridCol w:w="1544"/>
        <w:gridCol w:w="1544"/>
      </w:tblGrid>
      <w:tr w:rsidR="00D815D5" w:rsidRPr="00D815D5" w:rsidTr="00374BED">
        <w:tc>
          <w:tcPr>
            <w:tcW w:w="1172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2657" w:type="pct"/>
            <w:gridSpan w:val="3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 xml:space="preserve">класс 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>Уровень изучения предмета базовый (Б) или углубленный (У)</w:t>
            </w:r>
          </w:p>
        </w:tc>
        <w:tc>
          <w:tcPr>
            <w:tcW w:w="1772" w:type="pct"/>
            <w:gridSpan w:val="2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>форма</w:t>
            </w: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 xml:space="preserve">10 </w:t>
            </w:r>
            <w:proofErr w:type="spellStart"/>
            <w:r w:rsidRPr="00D815D5">
              <w:rPr>
                <w:rFonts w:ascii="Times New Roman" w:hAnsi="Times New Roman"/>
                <w:b/>
              </w:rPr>
              <w:t>кл</w:t>
            </w:r>
            <w:proofErr w:type="spellEnd"/>
            <w:r w:rsidRPr="00D815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 xml:space="preserve">11 </w:t>
            </w:r>
            <w:proofErr w:type="spellStart"/>
            <w:r w:rsidRPr="00D815D5">
              <w:rPr>
                <w:rFonts w:ascii="Times New Roman" w:hAnsi="Times New Roman"/>
                <w:b/>
              </w:rPr>
              <w:t>кл</w:t>
            </w:r>
            <w:proofErr w:type="spellEnd"/>
            <w:r w:rsidRPr="00D815D5">
              <w:rPr>
                <w:rFonts w:ascii="Times New Roman" w:hAnsi="Times New Roman"/>
                <w:b/>
              </w:rPr>
              <w:t>.</w:t>
            </w:r>
          </w:p>
        </w:tc>
      </w:tr>
      <w:tr w:rsidR="00D815D5" w:rsidRPr="00D815D5" w:rsidTr="00374BED">
        <w:tc>
          <w:tcPr>
            <w:tcW w:w="1172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работа в формате ЕГЭ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работа в формате ЕГЭ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Сочинение  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Сочинение  </w:t>
            </w: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Итоговый опрос 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Итоговый опрос </w:t>
            </w:r>
          </w:p>
        </w:tc>
      </w:tr>
      <w:tr w:rsidR="00D815D5" w:rsidRPr="00D815D5" w:rsidTr="00374BED">
        <w:tc>
          <w:tcPr>
            <w:tcW w:w="1172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Общественные науки</w:t>
            </w: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История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</w:tr>
      <w:tr w:rsidR="00D86976" w:rsidRPr="00D815D5" w:rsidTr="00374BED">
        <w:tc>
          <w:tcPr>
            <w:tcW w:w="1172" w:type="pct"/>
            <w:vMerge/>
            <w:shd w:val="clear" w:color="auto" w:fill="auto"/>
          </w:tcPr>
          <w:p w:rsidR="00D86976" w:rsidRPr="00D815D5" w:rsidRDefault="00D86976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6976" w:rsidRPr="00D815D5" w:rsidRDefault="00D86976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85" w:type="pct"/>
            <w:shd w:val="clear" w:color="auto" w:fill="auto"/>
          </w:tcPr>
          <w:p w:rsidR="00D86976" w:rsidRPr="00D815D5" w:rsidRDefault="00D86976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6976" w:rsidRDefault="00D86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886" w:type="pct"/>
          </w:tcPr>
          <w:p w:rsidR="00D86976" w:rsidRDefault="00D869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D815D5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D815D5">
              <w:rPr>
                <w:rFonts w:ascii="Times New Roman" w:hAnsi="Times New Roman"/>
                <w:b/>
                <w:i/>
              </w:rPr>
              <w:t xml:space="preserve">Обществознание 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</w:tr>
      <w:tr w:rsidR="00D815D5" w:rsidRPr="00D815D5" w:rsidTr="00374BED">
        <w:tc>
          <w:tcPr>
            <w:tcW w:w="1172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У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15D5" w:rsidRPr="00D815D5" w:rsidTr="00374BED">
        <w:tc>
          <w:tcPr>
            <w:tcW w:w="1172" w:type="pct"/>
            <w:vMerge w:val="restar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Естественные науки</w:t>
            </w: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Физика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Химия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6A3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  <w:tc>
          <w:tcPr>
            <w:tcW w:w="886" w:type="pct"/>
          </w:tcPr>
          <w:p w:rsidR="00D815D5" w:rsidRPr="00D815D5" w:rsidRDefault="00D815D5" w:rsidP="006A35C2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</w:tr>
      <w:tr w:rsidR="00D815D5" w:rsidRPr="00D815D5" w:rsidTr="00374BED">
        <w:tc>
          <w:tcPr>
            <w:tcW w:w="1172" w:type="pct"/>
            <w:vMerge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AA35B7" w:rsidP="00AA35B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72" w:type="pct"/>
            <w:shd w:val="clear" w:color="auto" w:fill="auto"/>
          </w:tcPr>
          <w:p w:rsid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Физическая культура</w:t>
            </w:r>
          </w:p>
          <w:p w:rsidR="00AA35B7" w:rsidRDefault="00AA35B7" w:rsidP="00374BED">
            <w:pPr>
              <w:spacing w:line="240" w:lineRule="auto"/>
              <w:rPr>
                <w:rFonts w:ascii="Times New Roman" w:hAnsi="Times New Roman"/>
              </w:rPr>
            </w:pPr>
          </w:p>
          <w:p w:rsidR="00AA35B7" w:rsidRPr="00D815D5" w:rsidRDefault="00AA35B7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AA35B7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 xml:space="preserve">Основы безопасности </w:t>
            </w:r>
            <w:r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AA35B7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 xml:space="preserve">Основы безопасности </w:t>
            </w:r>
            <w:r w:rsidR="00AA35B7"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Б</w:t>
            </w: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D815D5">
              <w:rPr>
                <w:rFonts w:ascii="Times New Roman" w:hAnsi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815D5">
              <w:rPr>
                <w:rFonts w:ascii="Times New Roman" w:hAnsi="Times New Roman"/>
              </w:rPr>
              <w:t>Эк</w:t>
            </w:r>
            <w:proofErr w:type="gramEnd"/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886" w:type="pct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815D5">
              <w:rPr>
                <w:rFonts w:ascii="Times New Roman" w:hAnsi="Times New Roman"/>
                <w:b/>
              </w:rPr>
              <w:t>Элективные курсы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86" w:type="pct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C70F76">
            <w:pPr>
              <w:ind w:firstLine="60"/>
              <w:rPr>
                <w:rFonts w:ascii="Times New Roman" w:hAnsi="Times New Roman"/>
              </w:rPr>
            </w:pPr>
            <w:proofErr w:type="gramStart"/>
            <w:r w:rsidRPr="00D815D5">
              <w:rPr>
                <w:rFonts w:ascii="Times New Roman" w:hAnsi="Times New Roman"/>
              </w:rPr>
              <w:t>Эк</w:t>
            </w:r>
            <w:proofErr w:type="gramEnd"/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  <w:tc>
          <w:tcPr>
            <w:tcW w:w="886" w:type="pct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</w:tr>
      <w:tr w:rsidR="00D815D5" w:rsidRPr="00D815D5" w:rsidTr="00374BED">
        <w:tc>
          <w:tcPr>
            <w:tcW w:w="1172" w:type="pct"/>
            <w:shd w:val="clear" w:color="auto" w:fill="auto"/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</w:rPr>
              <w:t>Основы права</w:t>
            </w:r>
          </w:p>
        </w:tc>
        <w:tc>
          <w:tcPr>
            <w:tcW w:w="885" w:type="pct"/>
            <w:shd w:val="clear" w:color="auto" w:fill="auto"/>
          </w:tcPr>
          <w:p w:rsidR="00D815D5" w:rsidRPr="00D815D5" w:rsidRDefault="00D815D5" w:rsidP="00C70F76">
            <w:pPr>
              <w:ind w:firstLine="60"/>
              <w:rPr>
                <w:rFonts w:ascii="Times New Roman" w:hAnsi="Times New Roman"/>
              </w:rPr>
            </w:pPr>
            <w:proofErr w:type="gramStart"/>
            <w:r w:rsidRPr="00D815D5">
              <w:rPr>
                <w:rFonts w:ascii="Times New Roman" w:hAnsi="Times New Roman"/>
              </w:rPr>
              <w:t>Эк</w:t>
            </w:r>
            <w:proofErr w:type="gramEnd"/>
          </w:p>
        </w:tc>
        <w:tc>
          <w:tcPr>
            <w:tcW w:w="886" w:type="pct"/>
            <w:shd w:val="clear" w:color="auto" w:fill="auto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  <w:tc>
          <w:tcPr>
            <w:tcW w:w="886" w:type="pct"/>
          </w:tcPr>
          <w:p w:rsidR="00D815D5" w:rsidRPr="00D815D5" w:rsidRDefault="00D815D5" w:rsidP="00C70F76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</w:tr>
      <w:tr w:rsidR="00AA35B7" w:rsidRPr="00D815D5" w:rsidTr="00374BED">
        <w:tc>
          <w:tcPr>
            <w:tcW w:w="1172" w:type="pct"/>
            <w:shd w:val="clear" w:color="auto" w:fill="auto"/>
          </w:tcPr>
          <w:p w:rsidR="00AA35B7" w:rsidRPr="00D815D5" w:rsidRDefault="00AA35B7" w:rsidP="00374BE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2" w:type="pct"/>
            <w:shd w:val="clear" w:color="auto" w:fill="auto"/>
          </w:tcPr>
          <w:p w:rsidR="00AA35B7" w:rsidRPr="00D815D5" w:rsidRDefault="00AA35B7" w:rsidP="00C70F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885" w:type="pct"/>
            <w:shd w:val="clear" w:color="auto" w:fill="auto"/>
          </w:tcPr>
          <w:p w:rsidR="00AA35B7" w:rsidRPr="00D815D5" w:rsidRDefault="00AA35B7" w:rsidP="00C70F76">
            <w:pPr>
              <w:ind w:firstLine="6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</w:t>
            </w:r>
            <w:proofErr w:type="gramEnd"/>
          </w:p>
        </w:tc>
        <w:tc>
          <w:tcPr>
            <w:tcW w:w="886" w:type="pct"/>
            <w:shd w:val="clear" w:color="auto" w:fill="auto"/>
          </w:tcPr>
          <w:p w:rsidR="00AA35B7" w:rsidRPr="00D815D5" w:rsidRDefault="00AA35B7" w:rsidP="00C70F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AA35B7" w:rsidRPr="00D815D5" w:rsidRDefault="00AA35B7" w:rsidP="00A269FC">
            <w:pPr>
              <w:spacing w:line="240" w:lineRule="auto"/>
              <w:rPr>
                <w:rFonts w:ascii="Times New Roman" w:hAnsi="Times New Roman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Итоговый опрос</w:t>
            </w:r>
          </w:p>
        </w:tc>
      </w:tr>
    </w:tbl>
    <w:p w:rsidR="00D86976" w:rsidRDefault="00D86976" w:rsidP="00D815D5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D86976" w:rsidRDefault="00D86976" w:rsidP="00D815D5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D815D5" w:rsidRPr="00D815D5" w:rsidRDefault="00D815D5" w:rsidP="00D815D5">
      <w:pPr>
        <w:ind w:firstLine="708"/>
        <w:jc w:val="center"/>
        <w:rPr>
          <w:rFonts w:ascii="Times New Roman" w:hAnsi="Times New Roman"/>
          <w:b/>
          <w:szCs w:val="28"/>
        </w:rPr>
      </w:pPr>
      <w:r w:rsidRPr="00D815D5">
        <w:rPr>
          <w:rFonts w:ascii="Times New Roman" w:hAnsi="Times New Roman"/>
          <w:b/>
          <w:szCs w:val="28"/>
        </w:rPr>
        <w:lastRenderedPageBreak/>
        <w:t>План внеурочной деятельности</w:t>
      </w:r>
    </w:p>
    <w:p w:rsidR="00D815D5" w:rsidRPr="00D815D5" w:rsidRDefault="00D815D5" w:rsidP="00D815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5D5">
        <w:rPr>
          <w:rFonts w:ascii="Times New Roman" w:hAnsi="Times New Roman" w:cs="Times New Roman"/>
          <w:sz w:val="24"/>
          <w:szCs w:val="24"/>
        </w:rPr>
        <w:t>Внеурочная  деятельность организуется  в целях обеспечения индивидуальных потребностей обучающихся.</w:t>
      </w:r>
    </w:p>
    <w:p w:rsidR="00D815D5" w:rsidRPr="00D815D5" w:rsidRDefault="00D815D5" w:rsidP="00D815D5">
      <w:pPr>
        <w:rPr>
          <w:rFonts w:ascii="Times New Roman" w:hAnsi="Times New Roman"/>
          <w:sz w:val="24"/>
          <w:szCs w:val="24"/>
        </w:rPr>
      </w:pPr>
    </w:p>
    <w:p w:rsidR="00D815D5" w:rsidRPr="00D815D5" w:rsidRDefault="00D815D5" w:rsidP="00D815D5">
      <w:pPr>
        <w:ind w:firstLine="284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План внеурочной деятельности и включает:</w:t>
      </w:r>
    </w:p>
    <w:p w:rsidR="00D815D5" w:rsidRPr="00D815D5" w:rsidRDefault="00D815D5" w:rsidP="00D815D5">
      <w:pPr>
        <w:pStyle w:val="a"/>
        <w:rPr>
          <w:sz w:val="24"/>
          <w:szCs w:val="24"/>
        </w:rPr>
      </w:pPr>
      <w:r w:rsidRPr="00D815D5">
        <w:rPr>
          <w:sz w:val="24"/>
          <w:szCs w:val="24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D815D5" w:rsidRPr="00D815D5" w:rsidRDefault="00D815D5" w:rsidP="00D815D5">
      <w:pPr>
        <w:pStyle w:val="a"/>
        <w:rPr>
          <w:sz w:val="24"/>
          <w:szCs w:val="24"/>
        </w:rPr>
      </w:pPr>
      <w:r w:rsidRPr="00D815D5">
        <w:rPr>
          <w:sz w:val="24"/>
          <w:szCs w:val="24"/>
        </w:rPr>
        <w:t xml:space="preserve">план реализации курсов внеурочной </w:t>
      </w:r>
      <w:proofErr w:type="gramStart"/>
      <w:r w:rsidRPr="00D815D5">
        <w:rPr>
          <w:sz w:val="24"/>
          <w:szCs w:val="24"/>
        </w:rPr>
        <w:t>деятельности</w:t>
      </w:r>
      <w:proofErr w:type="gramEnd"/>
      <w:r w:rsidRPr="00D815D5">
        <w:rPr>
          <w:sz w:val="24"/>
          <w:szCs w:val="24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средней школы);</w:t>
      </w:r>
    </w:p>
    <w:p w:rsidR="00D815D5" w:rsidRPr="00D815D5" w:rsidRDefault="00D815D5" w:rsidP="00D815D5">
      <w:pPr>
        <w:pStyle w:val="a"/>
        <w:rPr>
          <w:sz w:val="24"/>
          <w:szCs w:val="24"/>
        </w:rPr>
      </w:pPr>
      <w:r w:rsidRPr="00D815D5">
        <w:rPr>
          <w:sz w:val="24"/>
          <w:szCs w:val="24"/>
        </w:rPr>
        <w:t>план воспитательных мероприятий.</w:t>
      </w:r>
    </w:p>
    <w:p w:rsidR="00D815D5" w:rsidRPr="00D815D5" w:rsidRDefault="00D815D5" w:rsidP="00D815D5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843"/>
        <w:gridCol w:w="2693"/>
        <w:gridCol w:w="1559"/>
        <w:gridCol w:w="1645"/>
      </w:tblGrid>
      <w:tr w:rsidR="00D815D5" w:rsidRPr="00D815D5" w:rsidTr="00374BED"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по предметам школьной программы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10-й класс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5D5">
              <w:rPr>
                <w:rFonts w:ascii="Times New Roman" w:hAnsi="Times New Roman"/>
                <w:b/>
                <w:sz w:val="24"/>
                <w:szCs w:val="24"/>
              </w:rPr>
              <w:t>11-й класс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815D5" w:rsidRPr="00D815D5" w:rsidTr="00374BED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5D5" w:rsidRPr="00D815D5" w:rsidRDefault="00D815D5" w:rsidP="00374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D815D5" w:rsidRPr="00D815D5" w:rsidRDefault="00D815D5" w:rsidP="00D815D5">
      <w:pPr>
        <w:rPr>
          <w:rFonts w:ascii="Times New Roman" w:hAnsi="Times New Roman"/>
          <w:shd w:val="clear" w:color="auto" w:fill="FFFFFF"/>
        </w:rPr>
      </w:pPr>
    </w:p>
    <w:p w:rsidR="00D815D5" w:rsidRPr="00D815D5" w:rsidRDefault="00D815D5" w:rsidP="00AA35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D815D5" w:rsidRPr="00D815D5" w:rsidRDefault="00D815D5" w:rsidP="00AA35B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5D5">
        <w:rPr>
          <w:rFonts w:ascii="Times New Roman" w:hAnsi="Times New Roman"/>
          <w:b/>
          <w:sz w:val="24"/>
          <w:szCs w:val="24"/>
        </w:rPr>
        <w:t xml:space="preserve">Организация жизни ученических сообществ </w:t>
      </w:r>
      <w:r w:rsidRPr="00D815D5">
        <w:rPr>
          <w:rFonts w:ascii="Times New Roman" w:hAnsi="Times New Roman"/>
          <w:sz w:val="24"/>
          <w:szCs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D815D5" w:rsidRPr="00D815D5" w:rsidRDefault="00D815D5" w:rsidP="00AA35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Организация жизни ученических сообще</w:t>
      </w:r>
      <w:proofErr w:type="gramStart"/>
      <w:r w:rsidRPr="00D815D5">
        <w:rPr>
          <w:rFonts w:ascii="Times New Roman" w:hAnsi="Times New Roman"/>
          <w:sz w:val="24"/>
          <w:szCs w:val="24"/>
        </w:rPr>
        <w:t>ств пр</w:t>
      </w:r>
      <w:proofErr w:type="gramEnd"/>
      <w:r w:rsidRPr="00D815D5">
        <w:rPr>
          <w:rFonts w:ascii="Times New Roman" w:hAnsi="Times New Roman"/>
          <w:sz w:val="24"/>
          <w:szCs w:val="24"/>
        </w:rPr>
        <w:t>оисходит: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D815D5" w:rsidRPr="00D815D5" w:rsidRDefault="00D815D5" w:rsidP="00AA35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Организация жизни ученических сообществ может осуществляться в рамках трех форматов: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«Фестиваль фестивалей» (годовой цикл мероприятий обсуждается и принимается в конце предыдущего или в начале нового учебного года);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«Клубный путь» (полугодовой цикл мероприятий становится результатом соглашения клубных объединений, созданных в общеобразовательной организации);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«Демократический проект» (полугодовой цикл мероприятий, разработанный инициативной группой школьников, победившей в ходе демократических выборов).</w:t>
      </w:r>
    </w:p>
    <w:p w:rsidR="00D815D5" w:rsidRPr="00D815D5" w:rsidRDefault="00D815D5" w:rsidP="00AA35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Формат организации жизни ученических сообществ «Фестиваль фестивалей» предусматривает: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lastRenderedPageBreak/>
        <w:t>годовой цикл коллективной деятельности, который состоит из 3–4 фестивалей (комплексных форм, включающих представления, дискуссии, выставки, другие локальные и массовые формы организации совместной деятельности обучающихся);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формы организации совместной деятельности могут предполагать </w:t>
      </w:r>
      <w:proofErr w:type="spellStart"/>
      <w:r w:rsidRPr="00D815D5">
        <w:rPr>
          <w:sz w:val="24"/>
          <w:szCs w:val="24"/>
        </w:rPr>
        <w:t>соревновательность</w:t>
      </w:r>
      <w:proofErr w:type="spellEnd"/>
      <w:r w:rsidRPr="00D815D5">
        <w:rPr>
          <w:sz w:val="24"/>
          <w:szCs w:val="24"/>
        </w:rPr>
        <w:t xml:space="preserve"> (когда итоги подводятся периодически и в конце учебного года определяются персональные победители и победители-коллективы);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инвариантные элементы: старт и финиш годового цикла школьной жизни, вариативные элементы годового цикла – остальные фестивали, содержание которых может определяться обучающимися, родителями, педагогами в зависимости от интересов, склонностей, потребностей участников образовательных отношений и традиций образовательной организации. Основными участниками фестивалей могут выступать ученические классы, разновозрастные клубы или другие объединения.</w:t>
      </w:r>
    </w:p>
    <w:p w:rsidR="00D815D5" w:rsidRPr="00D815D5" w:rsidRDefault="00D815D5" w:rsidP="00AA35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Формат организации деятельности ученических сообществ «Клубный путь» предполагает: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существование в общеобразовательной организации групп по интересам обучающихся (клубов) в различных направлениях развития личности (спортивно-оздоровительное, духовно-нравственное, социальное, </w:t>
      </w:r>
      <w:proofErr w:type="spellStart"/>
      <w:r w:rsidRPr="00D815D5">
        <w:rPr>
          <w:sz w:val="24"/>
          <w:szCs w:val="24"/>
        </w:rPr>
        <w:t>общеинтеллектуальное</w:t>
      </w:r>
      <w:proofErr w:type="spellEnd"/>
      <w:r w:rsidRPr="00D815D5">
        <w:rPr>
          <w:sz w:val="24"/>
          <w:szCs w:val="24"/>
        </w:rPr>
        <w:t>, общекультурное), в рамках занятий по интересам происходит подготовка и проведение итогового комплексного дела;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деление учебного года на два полугодовых цикла;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практику, когда </w:t>
      </w:r>
      <w:proofErr w:type="gramStart"/>
      <w:r w:rsidRPr="00D815D5">
        <w:rPr>
          <w:sz w:val="24"/>
          <w:szCs w:val="24"/>
        </w:rPr>
        <w:t>обучающиеся</w:t>
      </w:r>
      <w:proofErr w:type="gramEnd"/>
      <w:r w:rsidRPr="00D815D5">
        <w:rPr>
          <w:sz w:val="24"/>
          <w:szCs w:val="24"/>
        </w:rPr>
        <w:t xml:space="preserve"> самостоятельно выбирают группу по интересам (клуб), могут переходить из одного клуба в другой во время специально установленных периодов («Юрьев день») и по окончании полугодового цикла, когда обучающиеся могут оставаться в клубе весь год.</w:t>
      </w:r>
    </w:p>
    <w:p w:rsidR="00D815D5" w:rsidRPr="00D815D5" w:rsidRDefault="00D815D5" w:rsidP="00AA35B7">
      <w:pPr>
        <w:jc w:val="both"/>
        <w:rPr>
          <w:rFonts w:ascii="Times New Roman" w:hAnsi="Times New Roman"/>
        </w:rPr>
      </w:pP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Содержание образования обеспечивается за счет клубных занятий и совместных дел. Руководителями клубов могут выступать педагоги, родители, сами старшеклассники, представители общественности.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5D5">
        <w:rPr>
          <w:rFonts w:ascii="Times New Roman" w:hAnsi="Times New Roman"/>
          <w:sz w:val="24"/>
          <w:szCs w:val="24"/>
        </w:rPr>
        <w:t xml:space="preserve">Варианты клубных объединений: клуб школьных </w:t>
      </w:r>
      <w:proofErr w:type="spellStart"/>
      <w:r w:rsidRPr="00D815D5">
        <w:rPr>
          <w:rFonts w:ascii="Times New Roman" w:hAnsi="Times New Roman"/>
          <w:sz w:val="24"/>
          <w:szCs w:val="24"/>
        </w:rPr>
        <w:t>блогеров</w:t>
      </w:r>
      <w:proofErr w:type="spellEnd"/>
      <w:r w:rsidRPr="00D815D5">
        <w:rPr>
          <w:rFonts w:ascii="Times New Roman" w:hAnsi="Times New Roman"/>
          <w:sz w:val="24"/>
          <w:szCs w:val="24"/>
        </w:rPr>
        <w:t>, театральная студия, школа шоуменов, клуб исторической реконструкции, клуб клипмейкеров, студия моды, кулинарный клуб, клуб волонтеров, дискуссионный клуб, предпринимательский клуб, дизайнерский клуб, научное общество обучающихся, спортивный клуб.</w:t>
      </w:r>
      <w:proofErr w:type="gramEnd"/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Комплексные дела «Клуб в гостях у клуба» представляют собой встречи групп по интересам обучающихся, в ходе которых кроме общения организуется презентация своих увлечений, результатов клубных занятий, достижений отдельных школьников и т.д.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Формат организации жизни ученических сообществ «Демократический проект» строится в рамках общественной самоорганизации и школьной демократии; центральное место в таком формате занимает проект организации жизни ученических сообществ, включающий 3–4 коллективных дела; инициативные группы обучающихся путем демократических выборов получают право на реализацию своих замыслов.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 xml:space="preserve">Формат организации жизни ученических сообществ </w:t>
      </w:r>
      <w:r w:rsidRPr="00D815D5">
        <w:rPr>
          <w:rFonts w:ascii="Times New Roman" w:hAnsi="Times New Roman"/>
          <w:i/>
          <w:sz w:val="24"/>
          <w:szCs w:val="24"/>
        </w:rPr>
        <w:t>«</w:t>
      </w:r>
      <w:r w:rsidRPr="00D815D5">
        <w:rPr>
          <w:rFonts w:ascii="Times New Roman" w:hAnsi="Times New Roman"/>
          <w:sz w:val="24"/>
          <w:szCs w:val="24"/>
        </w:rPr>
        <w:t>Демократический проект» может быть представлен в виде следующего алгоритма: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реклама предстоящей проектной работы, формирование инициативных групп и разработка ими проектов организации жизни ученических сообществ;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предвыборная кампания, обсуждение плана коллективной деятельности на полгода; разработанные проекты проходят экспертизу у сверстников, педагогов, родителей, общественности (дебаты, пресс-конференции, работа школьных СМИ);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lastRenderedPageBreak/>
        <w:t>выборы обучающимися, родителями, педагогами одной из инициативных групп  проекта организации жизни ученических сообществ;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реализация инициативной группой своего проекта – презентация и предварительное открытое обсуждение проекта каждого дела, совместная подготовка, проведение коллективного дела, совместное публичное подведение итогов (обсуждение, анализ, оценка);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подготовка инициативной группой итогового творческого отчета о своей работе по реализации проекта, коллективное обсуждение и оценка отчета инициативной группы.</w:t>
      </w:r>
    </w:p>
    <w:p w:rsidR="00D815D5" w:rsidRPr="00D815D5" w:rsidRDefault="00D815D5" w:rsidP="00AA35B7">
      <w:pPr>
        <w:jc w:val="both"/>
        <w:rPr>
          <w:rFonts w:ascii="Times New Roman" w:hAnsi="Times New Roman"/>
          <w:b/>
        </w:rPr>
      </w:pP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5D5">
        <w:rPr>
          <w:rFonts w:ascii="Times New Roman" w:hAnsi="Times New Roman"/>
          <w:b/>
          <w:sz w:val="24"/>
          <w:szCs w:val="24"/>
        </w:rPr>
        <w:t xml:space="preserve">Воспитательные мероприятия </w:t>
      </w:r>
      <w:r w:rsidRPr="00D815D5">
        <w:rPr>
          <w:rFonts w:ascii="Times New Roman" w:hAnsi="Times New Roman"/>
          <w:sz w:val="24"/>
          <w:szCs w:val="24"/>
        </w:rPr>
        <w:t>нацелены на формирование мотивов и ценностей обучающегося в таких сферах, как:</w:t>
      </w:r>
      <w:proofErr w:type="gramEnd"/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отношения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 xml:space="preserve">отношение </w:t>
      </w:r>
      <w:proofErr w:type="gramStart"/>
      <w:r w:rsidRPr="00D815D5">
        <w:rPr>
          <w:sz w:val="24"/>
          <w:szCs w:val="24"/>
        </w:rPr>
        <w:t>обучающихся</w:t>
      </w:r>
      <w:proofErr w:type="gramEnd"/>
      <w:r w:rsidRPr="00D815D5">
        <w:rPr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D815D5" w:rsidRPr="00D815D5" w:rsidRDefault="00D815D5" w:rsidP="00AA35B7">
      <w:pPr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муниципальных). Органам общественно-государственного управления следует обеспечить недопущение перегрузки обучающихся 10–11-х классов и педагогических работников организации, осуществляющей образовательную деятельность, мероприятиями, инициированными органами управления и иными организациями. При подготовке и проведении воспитательных мероприятий (в масштабе ученического класса, классов одной параллели или сообщества всех 10–11-х классов) предусматривается вовлечение в активную деятельность максимально большего числа обучающихся.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 xml:space="preserve"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</w:t>
      </w:r>
      <w:r w:rsidRPr="00D815D5">
        <w:rPr>
          <w:rFonts w:ascii="Times New Roman" w:hAnsi="Times New Roman"/>
          <w:b/>
          <w:sz w:val="24"/>
          <w:szCs w:val="24"/>
        </w:rPr>
        <w:t xml:space="preserve">пятью профилями: </w:t>
      </w:r>
      <w:proofErr w:type="gramStart"/>
      <w:r w:rsidRPr="00D815D5">
        <w:rPr>
          <w:rFonts w:ascii="Times New Roman" w:hAnsi="Times New Roman"/>
          <w:sz w:val="24"/>
          <w:szCs w:val="24"/>
        </w:rPr>
        <w:t>естественно-научным</w:t>
      </w:r>
      <w:proofErr w:type="gramEnd"/>
      <w:r w:rsidRPr="00D815D5">
        <w:rPr>
          <w:rFonts w:ascii="Times New Roman" w:hAnsi="Times New Roman"/>
          <w:sz w:val="24"/>
          <w:szCs w:val="24"/>
        </w:rPr>
        <w:t>, гуманитарным, социально-экономическим, технологическим, универсальным.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b/>
          <w:sz w:val="24"/>
          <w:szCs w:val="24"/>
        </w:rPr>
        <w:t xml:space="preserve">Инвариантный компонент </w:t>
      </w:r>
      <w:r w:rsidRPr="00D815D5">
        <w:rPr>
          <w:rFonts w:ascii="Times New Roman" w:hAnsi="Times New Roman"/>
          <w:sz w:val="24"/>
          <w:szCs w:val="24"/>
        </w:rPr>
        <w:t>плана внеурочной деятельности (вне зависимости от профиля) предполагает: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D815D5" w:rsidRPr="00D815D5" w:rsidRDefault="00D815D5" w:rsidP="00AA35B7">
      <w:pPr>
        <w:pStyle w:val="a"/>
        <w:spacing w:line="240" w:lineRule="auto"/>
        <w:rPr>
          <w:sz w:val="24"/>
          <w:szCs w:val="24"/>
        </w:rPr>
      </w:pPr>
      <w:r w:rsidRPr="00D815D5">
        <w:rPr>
          <w:sz w:val="24"/>
          <w:szCs w:val="24"/>
        </w:rPr>
        <w:lastRenderedPageBreak/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D815D5" w:rsidRPr="00D815D5" w:rsidRDefault="00D815D5" w:rsidP="00AA35B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D815D5" w:rsidRPr="00D815D5" w:rsidRDefault="00D815D5" w:rsidP="00AA35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b/>
          <w:sz w:val="24"/>
          <w:szCs w:val="24"/>
        </w:rPr>
        <w:t xml:space="preserve">Вариативный компонент </w:t>
      </w:r>
    </w:p>
    <w:p w:rsidR="00D815D5" w:rsidRPr="00D815D5" w:rsidRDefault="00D815D5" w:rsidP="00AA35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 xml:space="preserve">В рамках реализации </w:t>
      </w:r>
      <w:r w:rsidRPr="00D815D5">
        <w:rPr>
          <w:rFonts w:ascii="Times New Roman" w:hAnsi="Times New Roman"/>
          <w:b/>
          <w:sz w:val="24"/>
          <w:szCs w:val="24"/>
        </w:rPr>
        <w:t xml:space="preserve">универсального профиля </w:t>
      </w:r>
      <w:r w:rsidRPr="00D815D5">
        <w:rPr>
          <w:rFonts w:ascii="Times New Roman" w:hAnsi="Times New Roman"/>
          <w:sz w:val="24"/>
          <w:szCs w:val="24"/>
        </w:rPr>
        <w:t xml:space="preserve"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</w:t>
      </w:r>
      <w:proofErr w:type="gramStart"/>
      <w:r w:rsidRPr="00D815D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815D5">
        <w:rPr>
          <w:rFonts w:ascii="Times New Roman" w:hAnsi="Times New Roman"/>
          <w:sz w:val="24"/>
          <w:szCs w:val="24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D815D5" w:rsidRPr="00D815D5" w:rsidRDefault="00D815D5" w:rsidP="00AA35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 xml:space="preserve">В осенние (весенние) каникулы 10-го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D815D5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D815D5">
        <w:rPr>
          <w:rFonts w:ascii="Times New Roman" w:hAnsi="Times New Roman"/>
          <w:sz w:val="24"/>
          <w:szCs w:val="24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D815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15D5">
        <w:rPr>
          <w:rFonts w:ascii="Times New Roman" w:hAnsi="Times New Roman"/>
          <w:sz w:val="24"/>
          <w:szCs w:val="24"/>
        </w:rPr>
        <w:t>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D815D5" w:rsidRPr="00D815D5" w:rsidRDefault="00D815D5" w:rsidP="00AA35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5D5">
        <w:rPr>
          <w:rFonts w:ascii="Times New Roman" w:hAnsi="Times New Roman"/>
          <w:sz w:val="24"/>
          <w:szCs w:val="24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:rsidR="00D815D5" w:rsidRPr="00D815D5" w:rsidRDefault="00D815D5" w:rsidP="00AA35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5D5">
        <w:rPr>
          <w:rFonts w:ascii="Times New Roman" w:hAnsi="Times New Roman"/>
          <w:sz w:val="24"/>
          <w:szCs w:val="24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проб», «проект участия в исследовательской экспедиции», «проект социальной практики»).</w:t>
      </w:r>
      <w:proofErr w:type="gramEnd"/>
    </w:p>
    <w:p w:rsidR="00D815D5" w:rsidRPr="00D815D5" w:rsidRDefault="00D815D5" w:rsidP="00AA35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5D5">
        <w:rPr>
          <w:rFonts w:ascii="Times New Roman" w:hAnsi="Times New Roman"/>
          <w:sz w:val="24"/>
          <w:szCs w:val="24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proofErr w:type="gramEnd"/>
    </w:p>
    <w:p w:rsidR="00D815D5" w:rsidRPr="00D815D5" w:rsidRDefault="00D815D5" w:rsidP="00AA35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lastRenderedPageBreak/>
        <w:t>При планировании внеурочной деятельности учитываются наличные условия: 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занятий.</w:t>
      </w:r>
    </w:p>
    <w:p w:rsidR="00D815D5" w:rsidRPr="00D815D5" w:rsidRDefault="00D815D5" w:rsidP="00AA35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6"/>
        <w:gridCol w:w="2617"/>
        <w:gridCol w:w="2126"/>
        <w:gridCol w:w="2152"/>
      </w:tblGrid>
      <w:tr w:rsidR="00D815D5" w:rsidRPr="00D815D5" w:rsidTr="00374BED">
        <w:tc>
          <w:tcPr>
            <w:tcW w:w="311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11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Форма, название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Количество часов, сроки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кадры</w:t>
            </w:r>
          </w:p>
        </w:tc>
      </w:tr>
      <w:tr w:rsidR="00D815D5" w:rsidRPr="00D815D5" w:rsidTr="00374BED">
        <w:trPr>
          <w:trHeight w:val="450"/>
        </w:trPr>
        <w:tc>
          <w:tcPr>
            <w:tcW w:w="3115" w:type="dxa"/>
            <w:vMerge w:val="restart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Жизнь 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ученический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 сообществ</w:t>
            </w: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Школьная Дума</w:t>
            </w:r>
          </w:p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rPr>
          <w:trHeight w:val="341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ШОК (школьный олимпийский клуб)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D815D5" w:rsidRPr="00D815D5" w:rsidTr="00374BED">
        <w:trPr>
          <w:trHeight w:val="510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Творческое объединение «Школьная газета Экстра – 19»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D815D5" w:rsidRPr="00D815D5" w:rsidTr="00374BED">
        <w:trPr>
          <w:trHeight w:val="540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Творческое объединение «ШТВ 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Пчелиные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 рой»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D815D5" w:rsidRPr="00D815D5" w:rsidTr="00374BED">
        <w:trPr>
          <w:trHeight w:val="540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Кружок «Цветоводство –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фитодизайн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D815D5" w:rsidRPr="00D815D5" w:rsidTr="00374BED">
        <w:trPr>
          <w:trHeight w:val="540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Секция волейбола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D815D5" w:rsidRPr="00D815D5" w:rsidTr="00374BED">
        <w:trPr>
          <w:trHeight w:val="540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Секция баскетбола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D815D5" w:rsidRPr="00D815D5" w:rsidTr="00374BED">
        <w:trPr>
          <w:trHeight w:val="540"/>
        </w:trPr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Творческое объединение VK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 w:rsidR="00D815D5" w:rsidRPr="00D815D5" w:rsidTr="00374BED">
        <w:tc>
          <w:tcPr>
            <w:tcW w:w="3115" w:type="dxa"/>
            <w:vMerge w:val="restart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предметам школьной программы</w:t>
            </w: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., учителя предметники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., руководитель объединения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., учителя предметники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День науки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, учителя предметники</w:t>
            </w:r>
          </w:p>
        </w:tc>
      </w:tr>
      <w:tr w:rsidR="00D815D5" w:rsidRPr="00D815D5" w:rsidTr="00374BED">
        <w:tc>
          <w:tcPr>
            <w:tcW w:w="3115" w:type="dxa"/>
            <w:vMerge w:val="restart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Стартинейджер</w:t>
            </w:r>
            <w:proofErr w:type="spellEnd"/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ind w:left="136" w:hanging="64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Новогодний бал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90" w:hanging="22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ind w:left="136" w:hanging="64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День ученика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90" w:hanging="22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Р,кл.рук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ind w:left="136" w:hanging="64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 xml:space="preserve">Акция «Ты нам </w:t>
            </w:r>
            <w:r w:rsidRPr="00D815D5">
              <w:rPr>
                <w:rFonts w:ascii="Times New Roman" w:hAnsi="Times New Roman"/>
                <w:sz w:val="24"/>
                <w:szCs w:val="24"/>
              </w:rPr>
              <w:lastRenderedPageBreak/>
              <w:t>нужен»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90" w:hanging="22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Р,кл.рук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15D5" w:rsidRPr="00D815D5" w:rsidTr="00374BED">
        <w:tc>
          <w:tcPr>
            <w:tcW w:w="3115" w:type="dxa"/>
            <w:vMerge/>
          </w:tcPr>
          <w:p w:rsidR="00D815D5" w:rsidRPr="00D815D5" w:rsidRDefault="00D815D5" w:rsidP="00374BED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15D5" w:rsidRPr="00D815D5" w:rsidRDefault="00D815D5" w:rsidP="00374BED">
            <w:pPr>
              <w:ind w:left="136" w:hanging="64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305" w:type="dxa"/>
          </w:tcPr>
          <w:p w:rsidR="00D815D5" w:rsidRPr="00D815D5" w:rsidRDefault="00D815D5" w:rsidP="00374BED">
            <w:pPr>
              <w:ind w:left="90" w:hanging="22"/>
              <w:rPr>
                <w:rFonts w:ascii="Times New Roman" w:hAnsi="Times New Roman"/>
                <w:sz w:val="24"/>
                <w:szCs w:val="24"/>
              </w:rPr>
            </w:pPr>
            <w:r w:rsidRPr="00D815D5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810" w:type="dxa"/>
          </w:tcPr>
          <w:p w:rsidR="00D815D5" w:rsidRPr="00D815D5" w:rsidRDefault="00D815D5" w:rsidP="00374BED">
            <w:pPr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5D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815D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815D5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815D5" w:rsidRPr="00D815D5" w:rsidRDefault="00D815D5" w:rsidP="00D815D5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D815D5" w:rsidRPr="00D815D5" w:rsidRDefault="00D815D5" w:rsidP="00D815D5">
      <w:pPr>
        <w:rPr>
          <w:rFonts w:ascii="Times New Roman" w:hAnsi="Times New Roman"/>
          <w:sz w:val="24"/>
          <w:szCs w:val="24"/>
        </w:rPr>
      </w:pPr>
      <w:r w:rsidRPr="00D815D5">
        <w:rPr>
          <w:rFonts w:ascii="Times New Roman" w:hAnsi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D815D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15D5">
        <w:rPr>
          <w:rFonts w:ascii="Times New Roman" w:hAnsi="Times New Roman"/>
          <w:sz w:val="24"/>
          <w:szCs w:val="24"/>
        </w:rPr>
        <w:t>.</w:t>
      </w:r>
      <w:r w:rsidRPr="00D815D5">
        <w:rPr>
          <w:rFonts w:ascii="Times New Roman" w:hAnsi="Times New Roman"/>
        </w:rPr>
        <w:t xml:space="preserve"> </w:t>
      </w:r>
    </w:p>
    <w:p w:rsidR="00D815D5" w:rsidRPr="00D815D5" w:rsidRDefault="00D815D5" w:rsidP="00D815D5">
      <w:pPr>
        <w:ind w:firstLine="708"/>
        <w:rPr>
          <w:rFonts w:ascii="Times New Roman" w:hAnsi="Times New Roman"/>
        </w:rPr>
      </w:pPr>
    </w:p>
    <w:p w:rsidR="0072031D" w:rsidRPr="00D815D5" w:rsidRDefault="0072031D" w:rsidP="0072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461" w:rsidRPr="00D815D5" w:rsidRDefault="009A3461">
      <w:pPr>
        <w:rPr>
          <w:rFonts w:ascii="Times New Roman" w:hAnsi="Times New Roman"/>
        </w:rPr>
      </w:pPr>
    </w:p>
    <w:sectPr w:rsidR="009A3461" w:rsidRPr="00D8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D"/>
    <w:rsid w:val="00000E45"/>
    <w:rsid w:val="00410E3D"/>
    <w:rsid w:val="0072031D"/>
    <w:rsid w:val="008B4787"/>
    <w:rsid w:val="00914214"/>
    <w:rsid w:val="009749B8"/>
    <w:rsid w:val="009A3461"/>
    <w:rsid w:val="00AA35B7"/>
    <w:rsid w:val="00D4428F"/>
    <w:rsid w:val="00D815D5"/>
    <w:rsid w:val="00D86976"/>
    <w:rsid w:val="00DC6D9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031D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D4428F"/>
    <w:rPr>
      <w:b/>
      <w:bCs/>
    </w:rPr>
  </w:style>
  <w:style w:type="paragraph" w:styleId="a5">
    <w:name w:val="No Spacing"/>
    <w:uiPriority w:val="1"/>
    <w:qFormat/>
    <w:rsid w:val="00D4428F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D442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0"/>
    <w:rsid w:val="00D81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8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D815D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D815D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9">
    <w:name w:val="Table Grid"/>
    <w:basedOn w:val="a2"/>
    <w:uiPriority w:val="39"/>
    <w:rsid w:val="00D8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C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C6D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031D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D4428F"/>
    <w:rPr>
      <w:b/>
      <w:bCs/>
    </w:rPr>
  </w:style>
  <w:style w:type="paragraph" w:styleId="a5">
    <w:name w:val="No Spacing"/>
    <w:uiPriority w:val="1"/>
    <w:qFormat/>
    <w:rsid w:val="00D4428F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D442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0"/>
    <w:rsid w:val="00D815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8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D815D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D815D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9">
    <w:name w:val="Table Grid"/>
    <w:basedOn w:val="a2"/>
    <w:uiPriority w:val="39"/>
    <w:rsid w:val="00D8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C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C6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2024-02-15T13:50:00Z</cp:lastPrinted>
  <dcterms:created xsi:type="dcterms:W3CDTF">2024-05-15T07:55:00Z</dcterms:created>
  <dcterms:modified xsi:type="dcterms:W3CDTF">2024-05-30T11:54:00Z</dcterms:modified>
</cp:coreProperties>
</file>